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bookmarkStart w:id="0" w:name="_GoBack"/>
      <w:bookmarkEnd w:id="0"/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79689C" w:rsidRDefault="0079689C" w:rsidP="007968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79689C" w:rsidRDefault="0079689C" w:rsidP="007968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79689C" w:rsidRDefault="0079689C" w:rsidP="007968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79689C" w:rsidRDefault="0079689C" w:rsidP="0079689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9689C" w:rsidRDefault="0079689C" w:rsidP="0079689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79689C" w:rsidTr="006B051D">
        <w:tc>
          <w:tcPr>
            <w:tcW w:w="4253" w:type="dxa"/>
          </w:tcPr>
          <w:p w:rsidR="0079689C" w:rsidRDefault="0079689C" w:rsidP="006B0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УТВЕРЖДАЮ:</w:t>
            </w:r>
          </w:p>
          <w:p w:rsidR="0079689C" w:rsidRDefault="0079689C" w:rsidP="006B0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79689C" w:rsidRDefault="0079689C" w:rsidP="006B0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79689C" w:rsidRDefault="0079689C" w:rsidP="006B0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М.Б. Гуров</w:t>
            </w:r>
          </w:p>
          <w:p w:rsidR="0079689C" w:rsidRDefault="0079689C" w:rsidP="006B0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79689C" w:rsidRDefault="0079689C" w:rsidP="0079689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9689C" w:rsidRDefault="0079689C" w:rsidP="0079689C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89C" w:rsidRDefault="0079689C" w:rsidP="0079689C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89C" w:rsidRDefault="0079689C" w:rsidP="0079689C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89C" w:rsidRDefault="0079689C" w:rsidP="0079689C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9689C" w:rsidRPr="007D0194" w:rsidRDefault="0079689C" w:rsidP="0079689C">
      <w:pPr>
        <w:jc w:val="center"/>
        <w:rPr>
          <w:rFonts w:ascii="Times New Roman" w:hAnsi="Times New Roman" w:cs="Times New Roman"/>
        </w:rPr>
      </w:pPr>
    </w:p>
    <w:p w:rsidR="0079689C" w:rsidRPr="007D0194" w:rsidRDefault="0079689C" w:rsidP="0079689C">
      <w:pPr>
        <w:jc w:val="center"/>
        <w:rPr>
          <w:rFonts w:ascii="Times New Roman" w:hAnsi="Times New Roman" w:cs="Times New Roman"/>
          <w:b/>
          <w:bCs/>
        </w:rPr>
      </w:pPr>
      <w:r w:rsidRPr="007D0194">
        <w:rPr>
          <w:rFonts w:ascii="Times New Roman" w:hAnsi="Times New Roman" w:cs="Times New Roman"/>
          <w:b/>
          <w:bCs/>
        </w:rPr>
        <w:t xml:space="preserve">РАБОЧАЯ ПРОГРАММА ДИСЦИПЛИНЫ </w:t>
      </w:r>
      <w:r w:rsidRPr="007D0194">
        <w:rPr>
          <w:rFonts w:ascii="Times New Roman" w:hAnsi="Times New Roman" w:cs="Times New Roman"/>
          <w:b/>
          <w:bCs/>
        </w:rPr>
        <w:br/>
      </w:r>
    </w:p>
    <w:p w:rsidR="0079689C" w:rsidRPr="007D0194" w:rsidRDefault="0079689C" w:rsidP="0079689C">
      <w:pPr>
        <w:jc w:val="center"/>
        <w:rPr>
          <w:rFonts w:ascii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hAnsi="Times New Roman" w:cs="Times New Roman"/>
          <w:b/>
          <w:bCs/>
          <w:bdr w:val="none" w:sz="0" w:space="0" w:color="auto" w:frame="1"/>
        </w:rPr>
        <w:t>РУССКАЯ</w:t>
      </w:r>
      <w:r>
        <w:rPr>
          <w:rFonts w:ascii="Times New Roman" w:hAnsi="Times New Roman" w:cs="Times New Roman"/>
          <w:b/>
          <w:bCs/>
          <w:bdr w:val="none" w:sz="0" w:space="0" w:color="auto" w:frame="1"/>
        </w:rPr>
        <w:t xml:space="preserve"> ФИЛОСОФИЯ</w:t>
      </w:r>
    </w:p>
    <w:p w:rsidR="0079689C" w:rsidRPr="007D0194" w:rsidRDefault="0079689C" w:rsidP="0079689C">
      <w:pPr>
        <w:jc w:val="center"/>
        <w:rPr>
          <w:rFonts w:ascii="Times New Roman" w:hAnsi="Times New Roman" w:cs="Times New Roman"/>
          <w:bCs/>
        </w:rPr>
      </w:pPr>
      <w:r w:rsidRPr="007D0194">
        <w:rPr>
          <w:rFonts w:ascii="Times New Roman" w:hAnsi="Times New Roman" w:cs="Times New Roman"/>
          <w:bCs/>
        </w:rPr>
        <w:t xml:space="preserve">НАПРАВЛЕНИЕ ПОДГОТОВКИ </w:t>
      </w:r>
    </w:p>
    <w:p w:rsidR="0079689C" w:rsidRPr="007D0194" w:rsidRDefault="0079689C" w:rsidP="0079689C">
      <w:pPr>
        <w:jc w:val="center"/>
        <w:rPr>
          <w:rFonts w:ascii="Times New Roman" w:hAnsi="Times New Roman" w:cs="Times New Roman"/>
          <w:bCs/>
          <w:u w:val="single"/>
        </w:rPr>
      </w:pPr>
      <w:r w:rsidRPr="007D0194">
        <w:rPr>
          <w:rFonts w:ascii="Times New Roman" w:hAnsi="Times New Roman" w:cs="Times New Roman"/>
          <w:b/>
          <w:bCs/>
          <w:u w:val="single"/>
        </w:rPr>
        <w:t>51.03.05 РЕЖИССУРА ТЕАТРАЛИЗОВАННЫХ ПРЕДСТАВЛЕНИЙ И ПРАЗДНИКОВ</w:t>
      </w:r>
    </w:p>
    <w:p w:rsidR="0079689C" w:rsidRPr="007D0194" w:rsidRDefault="0079689C" w:rsidP="0079689C">
      <w:pPr>
        <w:jc w:val="center"/>
        <w:rPr>
          <w:rFonts w:ascii="Times New Roman" w:hAnsi="Times New Roman" w:cs="Times New Roman"/>
          <w:bCs/>
        </w:rPr>
      </w:pPr>
    </w:p>
    <w:p w:rsidR="0079689C" w:rsidRPr="007D0194" w:rsidRDefault="0079689C" w:rsidP="0079689C">
      <w:pPr>
        <w:jc w:val="center"/>
        <w:rPr>
          <w:rFonts w:ascii="Times New Roman" w:hAnsi="Times New Roman" w:cs="Times New Roman"/>
          <w:bCs/>
        </w:rPr>
      </w:pPr>
      <w:r w:rsidRPr="007D0194">
        <w:rPr>
          <w:rFonts w:ascii="Times New Roman" w:hAnsi="Times New Roman" w:cs="Times New Roman"/>
          <w:bCs/>
        </w:rPr>
        <w:t>ПРОФИЛЬ ПОДГОТОВКИ</w:t>
      </w:r>
    </w:p>
    <w:p w:rsidR="0079689C" w:rsidRPr="007D0194" w:rsidRDefault="0079689C" w:rsidP="0079689C">
      <w:pPr>
        <w:jc w:val="center"/>
        <w:rPr>
          <w:rFonts w:ascii="Times New Roman" w:hAnsi="Times New Roman" w:cs="Times New Roman"/>
          <w:bCs/>
          <w:u w:val="single"/>
        </w:rPr>
      </w:pPr>
      <w:r w:rsidRPr="007D0194">
        <w:rPr>
          <w:rFonts w:ascii="Times New Roman" w:hAnsi="Times New Roman" w:cs="Times New Roman"/>
          <w:bCs/>
          <w:u w:val="single"/>
        </w:rPr>
        <w:t>РЕЖИССЕР ТЕАТРАЛИЗОВАННЫХ ПРЕДСТАВЛЕНИЙ И ПРАЗДНИКОВ</w:t>
      </w:r>
    </w:p>
    <w:p w:rsidR="0079689C" w:rsidRPr="007D0194" w:rsidRDefault="0079689C" w:rsidP="0079689C">
      <w:pPr>
        <w:jc w:val="center"/>
        <w:rPr>
          <w:rFonts w:ascii="Times New Roman" w:hAnsi="Times New Roman" w:cs="Times New Roman"/>
          <w:bCs/>
        </w:rPr>
      </w:pPr>
    </w:p>
    <w:p w:rsidR="0079689C" w:rsidRPr="007D0194" w:rsidRDefault="0079689C" w:rsidP="0079689C">
      <w:pPr>
        <w:jc w:val="center"/>
        <w:rPr>
          <w:rFonts w:ascii="Times New Roman" w:hAnsi="Times New Roman" w:cs="Times New Roman"/>
          <w:bCs/>
        </w:rPr>
      </w:pPr>
      <w:r w:rsidRPr="007D0194">
        <w:rPr>
          <w:rFonts w:ascii="Times New Roman" w:hAnsi="Times New Roman" w:cs="Times New Roman"/>
          <w:bCs/>
        </w:rPr>
        <w:t>КВАЛИФИКАЦИЯ ВЫПУСКА</w:t>
      </w:r>
    </w:p>
    <w:p w:rsidR="0079689C" w:rsidRPr="007D0194" w:rsidRDefault="0079689C" w:rsidP="0079689C">
      <w:pPr>
        <w:jc w:val="center"/>
        <w:rPr>
          <w:rFonts w:ascii="Times New Roman" w:hAnsi="Times New Roman" w:cs="Times New Roman"/>
          <w:bCs/>
          <w:u w:val="single"/>
        </w:rPr>
      </w:pPr>
      <w:r w:rsidRPr="007D0194">
        <w:rPr>
          <w:rFonts w:ascii="Times New Roman" w:hAnsi="Times New Roman" w:cs="Times New Roman"/>
          <w:bCs/>
          <w:u w:val="single"/>
        </w:rPr>
        <w:t>БАКАЛАВР</w:t>
      </w:r>
    </w:p>
    <w:p w:rsidR="0079689C" w:rsidRDefault="0079689C" w:rsidP="0079689C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9689C" w:rsidRDefault="0079689C" w:rsidP="0079689C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9689C" w:rsidRDefault="0079689C" w:rsidP="0079689C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9689C" w:rsidRDefault="0079689C" w:rsidP="0079689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79689C" w:rsidRDefault="0079689C" w:rsidP="0079689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79689C" w:rsidRDefault="0079689C" w:rsidP="0079689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79689C" w:rsidRDefault="0079689C" w:rsidP="0079689C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9689C" w:rsidRDefault="0079689C" w:rsidP="0079689C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9689C" w:rsidRDefault="0079689C" w:rsidP="0079689C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9689C" w:rsidRDefault="0079689C" w:rsidP="0079689C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9689C" w:rsidRDefault="0079689C" w:rsidP="0079689C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9689C" w:rsidRDefault="0079689C" w:rsidP="0079689C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9689C" w:rsidRDefault="0079689C" w:rsidP="0079689C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9689C" w:rsidRDefault="0079689C" w:rsidP="0079689C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9689C" w:rsidRDefault="0079689C" w:rsidP="0079689C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Химки  2021 г.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0C37" w:rsidRDefault="00A50C37" w:rsidP="00A50C3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31F90">
        <w:rPr>
          <w:rFonts w:ascii="Times New Roman" w:hAnsi="Times New Roman" w:cs="Times New Roman"/>
          <w:bCs/>
          <w:sz w:val="24"/>
          <w:szCs w:val="24"/>
          <w:u w:val="single"/>
        </w:rPr>
        <w:t>Цель: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Pr="004E1373">
        <w:rPr>
          <w:rFonts w:ascii="Times New Roman" w:hAnsi="Times New Roman" w:cs="Times New Roman"/>
          <w:bCs/>
          <w:sz w:val="24"/>
          <w:szCs w:val="24"/>
        </w:rPr>
        <w:t>формирование и развитие у студентов способности воспринимать межкультурное разнообразие общества в социально-историческом, этическом и философском контекстах, осуществлять поиск, критический анализ и синтез информации, применять системный подход для решения поставленных задач.</w:t>
      </w:r>
    </w:p>
    <w:p w:rsidR="00A50C37" w:rsidRPr="00831F90" w:rsidRDefault="00A50C37" w:rsidP="00A50C3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831F90">
        <w:rPr>
          <w:rFonts w:ascii="Times New Roman" w:hAnsi="Times New Roman" w:cs="Times New Roman"/>
          <w:bCs/>
          <w:sz w:val="24"/>
          <w:szCs w:val="24"/>
          <w:u w:val="single"/>
        </w:rPr>
        <w:t>Задачи:</w:t>
      </w:r>
    </w:p>
    <w:p w:rsidR="00A50C37" w:rsidRPr="006F343A" w:rsidRDefault="00A50C37" w:rsidP="00A50C37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изучение философского наследия;</w:t>
      </w:r>
    </w:p>
    <w:p w:rsidR="00A50C37" w:rsidRPr="006F343A" w:rsidRDefault="00A50C37" w:rsidP="00A50C37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раскрытие сущности и содержания основных философских категорий;</w:t>
      </w:r>
    </w:p>
    <w:p w:rsidR="00A50C37" w:rsidRPr="006F343A" w:rsidRDefault="00A50C37" w:rsidP="00A50C37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формирование философского мышления и мировоззрения;</w:t>
      </w:r>
    </w:p>
    <w:p w:rsidR="00A50C37" w:rsidRPr="006F343A" w:rsidRDefault="00A50C37" w:rsidP="00A50C37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формирование нравственных ценностных установок личности;</w:t>
      </w:r>
    </w:p>
    <w:p w:rsidR="00A50C37" w:rsidRPr="006F343A" w:rsidRDefault="00A50C37" w:rsidP="00A50C37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обучение использованию источников философской и научной мысли;</w:t>
      </w:r>
    </w:p>
    <w:p w:rsidR="00A50C37" w:rsidRPr="006F343A" w:rsidRDefault="00A50C37" w:rsidP="00A50C37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формирование навыков самостоятельной и коллективной работы студентов по философской тематике и проблематике;</w:t>
      </w:r>
    </w:p>
    <w:p w:rsidR="00A50C37" w:rsidRPr="006F343A" w:rsidRDefault="00A50C37" w:rsidP="00A50C37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обучение универсальному и критически-осмысляющему философскому подходу в восприятии и анализе явлений природы, общества, культуры, человеческой жизни и профессиональной деятельности;</w:t>
      </w:r>
    </w:p>
    <w:p w:rsidR="00A50C37" w:rsidRPr="006F343A" w:rsidRDefault="00A50C37" w:rsidP="00A50C37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овладение основами логики и методологии научного познания;</w:t>
      </w:r>
    </w:p>
    <w:p w:rsidR="00A50C37" w:rsidRPr="006F343A" w:rsidRDefault="00A50C37" w:rsidP="00A50C37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повышение общего уровня философской культуры.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0B0372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Русская</w:t>
      </w:r>
      <w:r w:rsidR="00A50C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</w:t>
      </w:r>
      <w:r w:rsidR="005F275B">
        <w:rPr>
          <w:rFonts w:ascii="Times New Roman" w:eastAsia="Times New Roman" w:hAnsi="Times New Roman" w:cs="Times New Roman"/>
          <w:sz w:val="24"/>
          <w:szCs w:val="24"/>
          <w:lang w:eastAsia="ru-RU"/>
        </w:rPr>
        <w:t>илософия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79689C">
        <w:rPr>
          <w:rFonts w:ascii="Times New Roman" w:hAnsi="Times New Roman" w:cs="Times New Roman"/>
          <w:sz w:val="24"/>
          <w:szCs w:val="24"/>
          <w:lang w:eastAsia="zh-CN"/>
        </w:rPr>
        <w:t xml:space="preserve">51.03.05 </w:t>
      </w:r>
      <w:r w:rsidR="0079689C" w:rsidRPr="007D0194">
        <w:rPr>
          <w:rFonts w:ascii="Times New Roman" w:hAnsi="Times New Roman" w:cs="Times New Roman"/>
          <w:sz w:val="24"/>
          <w:szCs w:val="24"/>
          <w:lang w:eastAsia="zh-CN"/>
        </w:rPr>
        <w:t>Режиссура театрализованных представлений и праздников, профиль: Режиссер театрализованн</w:t>
      </w:r>
      <w:r w:rsidR="0079689C">
        <w:rPr>
          <w:rFonts w:ascii="Times New Roman" w:hAnsi="Times New Roman" w:cs="Times New Roman"/>
          <w:sz w:val="24"/>
          <w:szCs w:val="24"/>
          <w:lang w:eastAsia="zh-CN"/>
        </w:rPr>
        <w:t xml:space="preserve">ых представлений и праздников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изучается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5F27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037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F275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очной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0B0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Мировая философия, 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История, История изобразительного искусст</w:t>
      </w:r>
      <w:r w:rsidR="00DF0354">
        <w:rPr>
          <w:rFonts w:ascii="Times New Roman" w:eastAsia="Times New Roman" w:hAnsi="Times New Roman" w:cs="Times New Roman"/>
          <w:sz w:val="24"/>
          <w:szCs w:val="24"/>
          <w:lang w:eastAsia="ru-RU"/>
        </w:rPr>
        <w:t>ва, История зарубежного театра.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русского театра</w:t>
      </w:r>
      <w:r w:rsidR="0079689C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9689C">
        <w:rPr>
          <w:rFonts w:ascii="Times New Roman" w:hAnsi="Times New Roman" w:cs="Times New Roman"/>
          <w:sz w:val="24"/>
          <w:szCs w:val="24"/>
          <w:lang w:eastAsia="zh-CN"/>
        </w:rPr>
        <w:t xml:space="preserve">51.03.05 </w:t>
      </w:r>
      <w:r w:rsidR="0079689C" w:rsidRPr="007D0194">
        <w:rPr>
          <w:rFonts w:ascii="Times New Roman" w:hAnsi="Times New Roman" w:cs="Times New Roman"/>
          <w:sz w:val="24"/>
          <w:szCs w:val="24"/>
          <w:lang w:eastAsia="zh-CN"/>
        </w:rPr>
        <w:t xml:space="preserve">Режиссура театрализованных представлений и праздников, профиль: Режиссер театрализованных представлений и праздников.  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DF0354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F03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F03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F03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F03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DF0354" w:rsidRPr="00DF0354" w:rsidTr="00FC21A6">
        <w:trPr>
          <w:trHeight w:val="576"/>
        </w:trPr>
        <w:tc>
          <w:tcPr>
            <w:tcW w:w="2234" w:type="dxa"/>
            <w:shd w:val="clear" w:color="auto" w:fill="auto"/>
          </w:tcPr>
          <w:p w:rsidR="00DF0354" w:rsidRPr="00DF0354" w:rsidRDefault="00DF035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03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УК1. </w:t>
            </w:r>
            <w:r w:rsidRPr="00DF035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Способен осуществлять </w:t>
            </w:r>
            <w:r w:rsidRPr="00DF035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lastRenderedPageBreak/>
              <w:t xml:space="preserve">УК-1.1 - Анализирует поставленную задачу </w:t>
            </w:r>
            <w:r w:rsidRPr="00DF0354">
              <w:rPr>
                <w:sz w:val="24"/>
                <w:szCs w:val="24"/>
              </w:rPr>
              <w:lastRenderedPageBreak/>
              <w:t>через выделение ее базовых составляющих</w:t>
            </w: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>УК-1.2 - Находит и критически оценивает информацию, необходимую для решения задачи</w:t>
            </w: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>УК-1.4 - Предлагает различные варианты решения задачи, оценивая их последствия</w:t>
            </w: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методы анализа; 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закономерности исторического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развития;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основные философские категории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и проблемы познания мира;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методы изучения сценического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произведения;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профессиональную терминологию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критически осмысливать и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обобщать теоретическую информацию;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анализировать проблемную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ситуацию как систему, выявляя ее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элементы и связи между ними;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формулировать проблему и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осуществлять поиск вариантов ее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решения, используя доступные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определять стратегию действий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для выхода из проблемной ситуации;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методом критического анализа;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навыками системного подхода к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решению творческих задач</w:t>
            </w:r>
          </w:p>
        </w:tc>
      </w:tr>
      <w:tr w:rsidR="00DF0354" w:rsidRPr="00DF0354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0354" w:rsidRPr="00DF0354" w:rsidRDefault="00DF0354" w:rsidP="00DF0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УК5. </w:t>
            </w:r>
            <w:r w:rsidRPr="00DF035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DF0354" w:rsidRPr="00DF0354" w:rsidRDefault="00DF0354" w:rsidP="00DF035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>УК-5.1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 xml:space="preserve">УК-5.2 - Находит и </w:t>
            </w:r>
            <w:r w:rsidRPr="00DF0354">
              <w:rPr>
                <w:sz w:val="24"/>
                <w:szCs w:val="24"/>
              </w:rPr>
              <w:lastRenderedPageBreak/>
              <w:t>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особенности национальных культур;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формы межкультурного общения в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сфере театрального искусства,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театрального образования;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способы налаживания контакта в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межкультурном взаимодействии;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способы преодоления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коммуникативных барьеров;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различных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ситуациях межкультурного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устанавливать конструктивные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контакты в процессе межкультурного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учитывать особенности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поведения и мотивации людей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различного социального и культурного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происхождения;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применять в межкультурном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взаимодействии принципы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толерантности;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навыками создания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благоприятной среды взаимодействия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при выполнении профессиональных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навыками конструктивного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взаимодействия с людьми с учетом их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социокультурных особенностей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EA16C0" w:rsidRDefault="00501456" w:rsidP="00572D1F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0B0372">
        <w:rPr>
          <w:rFonts w:ascii="Times New Roman" w:hAnsi="Times New Roman" w:cs="Times New Roman"/>
          <w:sz w:val="24"/>
          <w:szCs w:val="24"/>
          <w:lang w:eastAsia="ru-RU"/>
        </w:rPr>
        <w:t>Русская</w:t>
      </w:r>
      <w:r w:rsidR="00A50C37">
        <w:rPr>
          <w:rFonts w:ascii="Times New Roman" w:hAnsi="Times New Roman" w:cs="Times New Roman"/>
          <w:sz w:val="24"/>
          <w:szCs w:val="24"/>
          <w:lang w:eastAsia="ru-RU"/>
        </w:rPr>
        <w:t xml:space="preserve"> ф</w:t>
      </w:r>
      <w:r w:rsidR="00DF0354">
        <w:rPr>
          <w:rFonts w:ascii="Times New Roman" w:hAnsi="Times New Roman" w:cs="Times New Roman"/>
          <w:sz w:val="24"/>
          <w:szCs w:val="24"/>
          <w:lang w:eastAsia="ru-RU"/>
        </w:rPr>
        <w:t>илософия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50C37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A50C37">
        <w:rPr>
          <w:rFonts w:ascii="Times New Roman" w:hAnsi="Times New Roman" w:cs="Times New Roman"/>
          <w:sz w:val="24"/>
          <w:szCs w:val="24"/>
          <w:lang w:eastAsia="ru-RU"/>
        </w:rPr>
        <w:t>72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A50C37">
        <w:rPr>
          <w:rFonts w:ascii="Times New Roman" w:hAnsi="Times New Roman" w:cs="Times New Roman"/>
          <w:sz w:val="24"/>
          <w:szCs w:val="24"/>
        </w:rPr>
        <w:t>34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67525A">
        <w:rPr>
          <w:rFonts w:ascii="Times New Roman" w:hAnsi="Times New Roman" w:cs="Times New Roman"/>
          <w:sz w:val="24"/>
          <w:szCs w:val="24"/>
        </w:rPr>
        <w:t>38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A50C37">
        <w:rPr>
          <w:rFonts w:ascii="Times New Roman" w:hAnsi="Times New Roman" w:cs="Times New Roman"/>
          <w:sz w:val="24"/>
          <w:szCs w:val="24"/>
        </w:rPr>
        <w:t xml:space="preserve"> </w:t>
      </w:r>
      <w:r w:rsidR="00DF2F2C" w:rsidRPr="0046399B">
        <w:rPr>
          <w:rFonts w:ascii="Times New Roman" w:hAnsi="Times New Roman" w:cs="Times New Roman"/>
          <w:sz w:val="24"/>
          <w:szCs w:val="24"/>
        </w:rPr>
        <w:t>По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DF0354">
        <w:rPr>
          <w:rFonts w:ascii="Times New Roman" w:hAnsi="Times New Roman" w:cs="Times New Roman"/>
          <w:sz w:val="24"/>
          <w:szCs w:val="24"/>
        </w:rPr>
        <w:t>8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A50C37">
        <w:rPr>
          <w:rFonts w:ascii="Times New Roman" w:hAnsi="Times New Roman" w:cs="Times New Roman"/>
          <w:sz w:val="24"/>
          <w:szCs w:val="24"/>
        </w:rPr>
        <w:t>64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A50C37">
        <w:rPr>
          <w:rFonts w:ascii="Times New Roman" w:hAnsi="Times New Roman" w:cs="Times New Roman"/>
          <w:sz w:val="24"/>
          <w:szCs w:val="24"/>
        </w:rPr>
        <w:t>4</w:t>
      </w:r>
      <w:r w:rsidR="00DF0354">
        <w:rPr>
          <w:rFonts w:ascii="Times New Roman" w:hAnsi="Times New Roman" w:cs="Times New Roman"/>
          <w:sz w:val="24"/>
          <w:szCs w:val="24"/>
        </w:rPr>
        <w:t xml:space="preserve">ч. </w:t>
      </w:r>
      <w:r w:rsidR="00A50C37">
        <w:rPr>
          <w:rFonts w:ascii="Times New Roman" w:hAnsi="Times New Roman" w:cs="Times New Roman"/>
          <w:sz w:val="24"/>
          <w:szCs w:val="24"/>
        </w:rPr>
        <w:t>зачет с оценкой</w:t>
      </w:r>
      <w:r w:rsidR="00DF035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tbl>
      <w:tblPr>
        <w:tblW w:w="47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2494"/>
        <w:gridCol w:w="480"/>
        <w:gridCol w:w="812"/>
        <w:gridCol w:w="805"/>
        <w:gridCol w:w="630"/>
        <w:gridCol w:w="635"/>
        <w:gridCol w:w="2561"/>
      </w:tblGrid>
      <w:tr w:rsidR="00C73FD5" w:rsidRPr="00C73FD5" w:rsidTr="00C73FD5">
        <w:trPr>
          <w:trHeight w:val="1935"/>
        </w:trPr>
        <w:tc>
          <w:tcPr>
            <w:tcW w:w="244" w:type="pct"/>
            <w:vMerge w:val="restart"/>
            <w:shd w:val="clear" w:color="000000" w:fill="D9D9D9"/>
            <w:noWrap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08" w:type="pct"/>
            <w:vMerge w:val="restart"/>
            <w:shd w:val="clear" w:color="000000" w:fill="D9D9D9"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Дисциплины/ Тема</w:t>
            </w:r>
          </w:p>
        </w:tc>
        <w:tc>
          <w:tcPr>
            <w:tcW w:w="271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629" w:type="pct"/>
            <w:gridSpan w:val="4"/>
            <w:shd w:val="clear" w:color="000000" w:fill="D9D9D9"/>
            <w:vAlign w:val="bottom"/>
            <w:hideMark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работы,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447" w:type="pct"/>
            <w:vMerge w:val="restart"/>
            <w:shd w:val="clear" w:color="000000" w:fill="D9D9D9"/>
            <w:vAlign w:val="bottom"/>
            <w:hideMark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текущего контроля успеваемости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(по неделям семестра)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Форма промежуточной аттестации (по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семестрам)</w:t>
            </w:r>
          </w:p>
        </w:tc>
      </w:tr>
      <w:tr w:rsidR="00C73FD5" w:rsidRPr="00C73FD5" w:rsidTr="00C73FD5">
        <w:trPr>
          <w:trHeight w:val="645"/>
        </w:trPr>
        <w:tc>
          <w:tcPr>
            <w:tcW w:w="244" w:type="pct"/>
            <w:vMerge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8" w:type="pct"/>
            <w:vMerge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  <w:vMerge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D9D9D9"/>
            <w:vAlign w:val="bottom"/>
            <w:hideMark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5" w:type="pct"/>
            <w:shd w:val="clear" w:color="000000" w:fill="D9D9D9"/>
            <w:vAlign w:val="bottom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356" w:type="pct"/>
            <w:shd w:val="clear" w:color="000000" w:fill="D9D9D9"/>
            <w:vAlign w:val="bottom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сем.</w:t>
            </w:r>
          </w:p>
        </w:tc>
        <w:tc>
          <w:tcPr>
            <w:tcW w:w="359" w:type="pct"/>
            <w:shd w:val="clear" w:color="000000" w:fill="D9D9D9"/>
            <w:vAlign w:val="bottom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1447" w:type="pct"/>
            <w:vMerge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73FD5" w:rsidRPr="00C73FD5" w:rsidTr="00C73FD5">
        <w:trPr>
          <w:trHeight w:val="1136"/>
        </w:trPr>
        <w:tc>
          <w:tcPr>
            <w:tcW w:w="1653" w:type="pct"/>
            <w:gridSpan w:val="2"/>
            <w:shd w:val="clear" w:color="000000" w:fill="FFFFFF"/>
            <w:noWrap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1. Основные этапы развития русской философской мысли </w:t>
            </w: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XI</w:t>
            </w: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XIX</w:t>
            </w: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вв.</w:t>
            </w:r>
          </w:p>
        </w:tc>
        <w:tc>
          <w:tcPr>
            <w:tcW w:w="271" w:type="pct"/>
            <w:vMerge w:val="restar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47" w:type="pct"/>
            <w:shd w:val="clear" w:color="000000" w:fill="FFFFFF"/>
            <w:noWrap/>
            <w:hideMark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73FD5" w:rsidRPr="00C73FD5" w:rsidTr="00C73FD5">
        <w:trPr>
          <w:trHeight w:val="1124"/>
        </w:trPr>
        <w:tc>
          <w:tcPr>
            <w:tcW w:w="244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8" w:type="pct"/>
            <w:shd w:val="clear" w:color="000000" w:fill="FFFFFF"/>
          </w:tcPr>
          <w:p w:rsidR="00C73FD5" w:rsidRPr="00C73FD5" w:rsidRDefault="00C73FD5" w:rsidP="00C73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Тема 1.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 в историю русской философии: методологические основы изучения, историко-мировоззренческие предпосылки, общие черты, ценностные ориентиры</w:t>
            </w:r>
          </w:p>
        </w:tc>
        <w:tc>
          <w:tcPr>
            <w:tcW w:w="271" w:type="pct"/>
            <w:vMerge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695"/>
        </w:trPr>
        <w:tc>
          <w:tcPr>
            <w:tcW w:w="244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8" w:type="pct"/>
            <w:shd w:val="clear" w:color="000000" w:fill="FFFFFF"/>
          </w:tcPr>
          <w:p w:rsidR="00C73FD5" w:rsidRPr="00C73FD5" w:rsidRDefault="00C73FD5" w:rsidP="00C73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Тема 2.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Философско-мировоззренческие идеи Древней Руси (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XI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XVII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вв.)</w:t>
            </w:r>
          </w:p>
        </w:tc>
        <w:tc>
          <w:tcPr>
            <w:tcW w:w="271" w:type="pct"/>
            <w:vMerge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1130"/>
        </w:trPr>
        <w:tc>
          <w:tcPr>
            <w:tcW w:w="244" w:type="pct"/>
            <w:shd w:val="clear" w:color="000000" w:fill="FFFFFF"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8" w:type="pct"/>
            <w:shd w:val="clear" w:color="000000" w:fill="FFFFFF"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3.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Философско-богословская мысль и возникновение светской философии в России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XVIII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в.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pct"/>
            <w:shd w:val="clear" w:color="000000" w:fill="FFFFFF"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976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4.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Философские взгляды славянофилов и их эволюция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Эссе</w:t>
            </w:r>
          </w:p>
        </w:tc>
      </w:tr>
      <w:tr w:rsidR="00C73FD5" w:rsidRPr="00C73FD5" w:rsidTr="00C73FD5">
        <w:trPr>
          <w:trHeight w:val="1216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5.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Философские взгляды западников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932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6.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Философские идеи Ф.М. Достоевского и Л.Н. Толстого. Историософия Н.Я. Данилевского и К.Н. Леонтьева.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974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 xml:space="preserve">Тема 7.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религиозная философия конца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 (В.С. Соловьев, С.Н. Трубецкой, Л. М. Лопатин)                           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847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8.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Н.Ф. Федоров и русский космизм. Философия в русских духовных академиях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847"/>
        </w:trPr>
        <w:tc>
          <w:tcPr>
            <w:tcW w:w="1653" w:type="pct"/>
            <w:gridSpan w:val="2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2. Русская философия ХХ – начала </w:t>
            </w: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XXI</w:t>
            </w: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в.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73FD5" w:rsidRPr="00C73FD5" w:rsidTr="00C73FD5">
        <w:trPr>
          <w:trHeight w:val="972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9.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религиозная философия начала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 (В.В. Розанов, Н.А. Бердяев, Л. Шестов, Е.Н. Трубецкой и др.)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1128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10.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Религиозная философия П.А. Флоренского и С.Н. Булгакова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988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11.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Философия всеединства С.Л. Франка и Л.П. Карсавина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825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12.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Философия русского зарубежья ХХ в. (И.А. Ильин, В.В. Зеньковский, Н.О. Лосский, Г.П. Федотов и др.). Евразийство.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695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13.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Философия А.Ф. Лосева и М.М. Бахтина. Советский период в истории отечественной философии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860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семинара 1.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Религиозно-метафизические и богословские идеи в русской философии (В.С. Соловьев, П.А. Флоренский, С.Н. Булгаков и др.)   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pct"/>
            <w:shd w:val="clear" w:color="000000" w:fill="FFFFFF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Семинар-обсуждение</w:t>
            </w:r>
          </w:p>
        </w:tc>
      </w:tr>
      <w:tr w:rsidR="00C73FD5" w:rsidRPr="00C73FD5" w:rsidTr="00C73FD5">
        <w:trPr>
          <w:trHeight w:val="860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семинара 2.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философская публицистика: сборники «Вехи», «Из глубины» и др.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pct"/>
            <w:shd w:val="clear" w:color="000000" w:fill="FFFFFF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Семинар-обсуждение</w:t>
            </w:r>
          </w:p>
        </w:tc>
      </w:tr>
      <w:tr w:rsidR="00C73FD5" w:rsidRPr="00C73FD5" w:rsidTr="00C73FD5">
        <w:trPr>
          <w:trHeight w:val="860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семинара 3.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Социально-философские взгляды русских мыслителей (Н.А. Бердяев, И.А. Ильин, Г.П. Федотов и др.)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7" w:type="pct"/>
            <w:shd w:val="clear" w:color="000000" w:fill="FFFFFF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Семинар-обсуждение</w:t>
            </w:r>
          </w:p>
        </w:tc>
      </w:tr>
      <w:tr w:rsidR="00C73FD5" w:rsidRPr="00C73FD5" w:rsidTr="00C73FD5">
        <w:trPr>
          <w:trHeight w:val="860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семинара 4.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Советский период в истории отечественной философии (А.А. Зиновьев, Э.В. Ильенков, М.К. Мамардашвили)</w:t>
            </w:r>
          </w:p>
        </w:tc>
        <w:tc>
          <w:tcPr>
            <w:tcW w:w="271" w:type="pct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7" w:type="pct"/>
            <w:shd w:val="clear" w:color="000000" w:fill="FFFFFF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Семинар-обсуждение. Зачет с оценкой</w:t>
            </w:r>
          </w:p>
        </w:tc>
      </w:tr>
      <w:tr w:rsidR="00C73FD5" w:rsidRPr="00C73FD5" w:rsidTr="00C73FD5">
        <w:trPr>
          <w:trHeight w:val="725"/>
        </w:trPr>
        <w:tc>
          <w:tcPr>
            <w:tcW w:w="244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08" w:type="pct"/>
            <w:shd w:val="clear" w:color="000000" w:fill="FFFFFF"/>
          </w:tcPr>
          <w:p w:rsidR="00C73FD5" w:rsidRPr="00C73FD5" w:rsidRDefault="00C73FD5" w:rsidP="00C73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47" w:type="pct"/>
            <w:shd w:val="clear" w:color="000000" w:fill="FFFFFF"/>
            <w:noWrap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Промежуточная аттестация: </w:t>
            </w:r>
          </w:p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Зачет с оценкой</w:t>
            </w:r>
          </w:p>
        </w:tc>
      </w:tr>
      <w:tr w:rsidR="00C73FD5" w:rsidRPr="00C73FD5" w:rsidTr="00C73FD5">
        <w:trPr>
          <w:trHeight w:val="835"/>
        </w:trPr>
        <w:tc>
          <w:tcPr>
            <w:tcW w:w="244" w:type="pct"/>
            <w:shd w:val="clear" w:color="auto" w:fill="BFBFBF" w:themeFill="background1" w:themeFillShade="B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08" w:type="pct"/>
            <w:shd w:val="clear" w:color="auto" w:fill="BFBFBF" w:themeFill="background1" w:themeFillShade="BF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71" w:type="pct"/>
            <w:shd w:val="clear" w:color="auto" w:fill="BFBFBF" w:themeFill="background1" w:themeFillShade="B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auto" w:fill="BFBFBF" w:themeFill="background1" w:themeFillShade="B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55" w:type="pct"/>
            <w:shd w:val="clear" w:color="auto" w:fill="BFBFBF" w:themeFill="background1" w:themeFillShade="B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56" w:type="pct"/>
            <w:shd w:val="clear" w:color="auto" w:fill="BFBFBF" w:themeFill="background1" w:themeFillShade="B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9" w:type="pct"/>
            <w:shd w:val="clear" w:color="auto" w:fill="BFBFBF" w:themeFill="background1" w:themeFillShade="B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47" w:type="pct"/>
            <w:shd w:val="clear" w:color="auto" w:fill="BFBFBF" w:themeFill="background1" w:themeFillShade="BF"/>
            <w:noWrap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50C37" w:rsidRDefault="00A50C3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7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2494"/>
        <w:gridCol w:w="480"/>
        <w:gridCol w:w="812"/>
        <w:gridCol w:w="805"/>
        <w:gridCol w:w="630"/>
        <w:gridCol w:w="635"/>
        <w:gridCol w:w="2561"/>
      </w:tblGrid>
      <w:tr w:rsidR="00C73FD5" w:rsidRPr="00C73FD5" w:rsidTr="00C73FD5">
        <w:trPr>
          <w:trHeight w:val="1935"/>
        </w:trPr>
        <w:tc>
          <w:tcPr>
            <w:tcW w:w="244" w:type="pct"/>
            <w:vMerge w:val="restart"/>
            <w:shd w:val="clear" w:color="000000" w:fill="D9D9D9"/>
            <w:noWrap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08" w:type="pct"/>
            <w:vMerge w:val="restart"/>
            <w:shd w:val="clear" w:color="000000" w:fill="D9D9D9"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Дисциплины/ Тема</w:t>
            </w:r>
          </w:p>
        </w:tc>
        <w:tc>
          <w:tcPr>
            <w:tcW w:w="271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629" w:type="pct"/>
            <w:gridSpan w:val="4"/>
            <w:shd w:val="clear" w:color="000000" w:fill="D9D9D9"/>
            <w:vAlign w:val="bottom"/>
            <w:hideMark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работы,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447" w:type="pct"/>
            <w:vMerge w:val="restart"/>
            <w:shd w:val="clear" w:color="000000" w:fill="D9D9D9"/>
            <w:vAlign w:val="bottom"/>
            <w:hideMark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текущего контроля успеваемости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(по неделям семестра)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Форма промежуточной аттестации (по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семестрам)</w:t>
            </w:r>
          </w:p>
        </w:tc>
      </w:tr>
      <w:tr w:rsidR="00C73FD5" w:rsidRPr="00C73FD5" w:rsidTr="00C73FD5">
        <w:trPr>
          <w:trHeight w:val="645"/>
        </w:trPr>
        <w:tc>
          <w:tcPr>
            <w:tcW w:w="244" w:type="pct"/>
            <w:vMerge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8" w:type="pct"/>
            <w:vMerge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  <w:vMerge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D9D9D9"/>
            <w:vAlign w:val="bottom"/>
            <w:hideMark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5" w:type="pct"/>
            <w:shd w:val="clear" w:color="000000" w:fill="D9D9D9"/>
            <w:vAlign w:val="bottom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356" w:type="pct"/>
            <w:shd w:val="clear" w:color="000000" w:fill="D9D9D9"/>
            <w:vAlign w:val="bottom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сем.</w:t>
            </w:r>
          </w:p>
        </w:tc>
        <w:tc>
          <w:tcPr>
            <w:tcW w:w="359" w:type="pct"/>
            <w:shd w:val="clear" w:color="000000" w:fill="D9D9D9"/>
            <w:vAlign w:val="bottom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1447" w:type="pct"/>
            <w:vMerge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73FD5" w:rsidRPr="00C73FD5" w:rsidTr="00C73FD5">
        <w:trPr>
          <w:trHeight w:val="1136"/>
        </w:trPr>
        <w:tc>
          <w:tcPr>
            <w:tcW w:w="1653" w:type="pct"/>
            <w:gridSpan w:val="2"/>
            <w:shd w:val="clear" w:color="000000" w:fill="FFFFFF"/>
            <w:noWrap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1. Основные этапы развития русской философской мысли </w:t>
            </w: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XI</w:t>
            </w: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XIX</w:t>
            </w: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вв.</w:t>
            </w:r>
          </w:p>
        </w:tc>
        <w:tc>
          <w:tcPr>
            <w:tcW w:w="271" w:type="pct"/>
            <w:vMerge w:val="restar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47" w:type="pct"/>
            <w:shd w:val="clear" w:color="000000" w:fill="FFFFFF"/>
            <w:noWrap/>
            <w:hideMark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73FD5" w:rsidRPr="00C73FD5" w:rsidTr="00C73FD5">
        <w:trPr>
          <w:trHeight w:val="1124"/>
        </w:trPr>
        <w:tc>
          <w:tcPr>
            <w:tcW w:w="244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8" w:type="pct"/>
            <w:shd w:val="clear" w:color="000000" w:fill="FFFFFF"/>
          </w:tcPr>
          <w:p w:rsidR="00C73FD5" w:rsidRPr="00C73FD5" w:rsidRDefault="00C73FD5" w:rsidP="00C73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Тема 1.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Введение в историю русской философии: методологические основы изучения, историко-мировоззренческие предпосылки, общие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черты, ценностные ориентиры</w:t>
            </w:r>
          </w:p>
        </w:tc>
        <w:tc>
          <w:tcPr>
            <w:tcW w:w="271" w:type="pct"/>
            <w:vMerge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7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695"/>
        </w:trPr>
        <w:tc>
          <w:tcPr>
            <w:tcW w:w="244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08" w:type="pct"/>
            <w:shd w:val="clear" w:color="000000" w:fill="FFFFFF"/>
          </w:tcPr>
          <w:p w:rsidR="00C73FD5" w:rsidRPr="00C73FD5" w:rsidRDefault="00C73FD5" w:rsidP="00C73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Тема 2.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Философско-мировоззренческие идеи Древней Руси (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XI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XVII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вв.)</w:t>
            </w:r>
          </w:p>
        </w:tc>
        <w:tc>
          <w:tcPr>
            <w:tcW w:w="271" w:type="pct"/>
            <w:vMerge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7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1130"/>
        </w:trPr>
        <w:tc>
          <w:tcPr>
            <w:tcW w:w="244" w:type="pct"/>
            <w:shd w:val="clear" w:color="000000" w:fill="FFFFFF"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8" w:type="pct"/>
            <w:shd w:val="clear" w:color="000000" w:fill="FFFFFF"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3.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Философско-богословская мысль и возникновение светской философии в России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XVIII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в.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7" w:type="pct"/>
            <w:shd w:val="clear" w:color="000000" w:fill="FFFFFF"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976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4.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Философские взгляды славянофилов и их эволюция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Эссе</w:t>
            </w:r>
          </w:p>
        </w:tc>
      </w:tr>
      <w:tr w:rsidR="00C73FD5" w:rsidRPr="00C73FD5" w:rsidTr="00C73FD5">
        <w:trPr>
          <w:trHeight w:val="1216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5.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Философские взгляды западников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932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6.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Философские идеи Ф.М. Достоевского и Л.Н. Толстого. Историософия Н.Я. Данилевского и К.Н. Леонтьева.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974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 xml:space="preserve">Тема 7.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религиозная философия конца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 (В.С. Соловьев, С.Н. Трубецкой, Л. М. Лопатин)                           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847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8.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Н.Ф. Федоров и русский космизм. Философия в русских духовных академиях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847"/>
        </w:trPr>
        <w:tc>
          <w:tcPr>
            <w:tcW w:w="1653" w:type="pct"/>
            <w:gridSpan w:val="2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2. Русская философия ХХ – начала </w:t>
            </w: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XXI</w:t>
            </w: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в.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73FD5" w:rsidRPr="00C73FD5" w:rsidTr="00C73FD5">
        <w:trPr>
          <w:trHeight w:val="972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9.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религиозная философия начала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 (В.В. Розанов, Н.А. Бердяев, Л. Шестов, Е.Н. Трубецкой и др.)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1128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10.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Религиозная философия П.А. Флоренского и С.Н. Булгакова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988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11.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Философия всеединства С.Л. Франка и Л.П. Карсавина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825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12.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Философия русского зарубежья ХХ в. (И.А. Ильин, В.В. Зеньковский, Н.О. Лосский, Г.П. Федотов и др.). Евразийство.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695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13.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Философия А.Ф. Лосева и М.М. Бахтина. Советский период в истории отечественной философии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860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семинара 1.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Религиозно-метафизические и богословские идеи в русской философии (В.С. Соловьев, П.А. Флоренский, С.Н. Булгаков и др.)   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7" w:type="pct"/>
            <w:shd w:val="clear" w:color="000000" w:fill="FFFFFF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Семинар-обсуждение</w:t>
            </w:r>
          </w:p>
        </w:tc>
      </w:tr>
      <w:tr w:rsidR="00C73FD5" w:rsidRPr="00C73FD5" w:rsidTr="00C73FD5">
        <w:trPr>
          <w:trHeight w:val="860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семинара 2.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философская публицистика: сборники «Вехи», «Из глубины» и др.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7" w:type="pct"/>
            <w:shd w:val="clear" w:color="000000" w:fill="FFFFFF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Семинар-обсуждение</w:t>
            </w:r>
          </w:p>
        </w:tc>
      </w:tr>
      <w:tr w:rsidR="00C73FD5" w:rsidRPr="00C73FD5" w:rsidTr="00C73FD5">
        <w:trPr>
          <w:trHeight w:val="860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семинара 3.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Социально-философские взгляды русских мыслителей (Н.А. Бердяев, И.А. Ильин, Г.П. Федотов и др.)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7" w:type="pct"/>
            <w:shd w:val="clear" w:color="000000" w:fill="FFFFFF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Семинар-обсуждение</w:t>
            </w:r>
          </w:p>
        </w:tc>
      </w:tr>
      <w:tr w:rsidR="00C73FD5" w:rsidRPr="00C73FD5" w:rsidTr="00C73FD5">
        <w:trPr>
          <w:trHeight w:val="860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семинара 4.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Советский период в истории отечественной философии (А.А. Зиновьев, Э.В. Ильенков, М.К. Мамардашвили)</w:t>
            </w:r>
          </w:p>
        </w:tc>
        <w:tc>
          <w:tcPr>
            <w:tcW w:w="271" w:type="pct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7" w:type="pct"/>
            <w:shd w:val="clear" w:color="000000" w:fill="FFFFFF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Семинар-обсуждение. Зачет с оценкой</w:t>
            </w:r>
          </w:p>
        </w:tc>
      </w:tr>
      <w:tr w:rsidR="00C73FD5" w:rsidRPr="00C73FD5" w:rsidTr="00C73FD5">
        <w:trPr>
          <w:trHeight w:val="725"/>
        </w:trPr>
        <w:tc>
          <w:tcPr>
            <w:tcW w:w="244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08" w:type="pct"/>
            <w:shd w:val="clear" w:color="000000" w:fill="FFFFFF"/>
          </w:tcPr>
          <w:p w:rsidR="00C73FD5" w:rsidRPr="00C73FD5" w:rsidRDefault="00C73FD5" w:rsidP="00C73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47" w:type="pct"/>
            <w:shd w:val="clear" w:color="000000" w:fill="FFFFFF"/>
            <w:noWrap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Промежуточная аттестация: </w:t>
            </w:r>
          </w:p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Зачет с оценкой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4ч.</w:t>
            </w:r>
          </w:p>
        </w:tc>
      </w:tr>
      <w:tr w:rsidR="00C73FD5" w:rsidRPr="00C73FD5" w:rsidTr="00C73FD5">
        <w:trPr>
          <w:trHeight w:val="835"/>
        </w:trPr>
        <w:tc>
          <w:tcPr>
            <w:tcW w:w="244" w:type="pct"/>
            <w:shd w:val="clear" w:color="auto" w:fill="BFBFBF" w:themeFill="background1" w:themeFillShade="B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08" w:type="pct"/>
            <w:shd w:val="clear" w:color="auto" w:fill="BFBFBF" w:themeFill="background1" w:themeFillShade="BF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71" w:type="pct"/>
            <w:shd w:val="clear" w:color="auto" w:fill="BFBFBF" w:themeFill="background1" w:themeFillShade="B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auto" w:fill="BFBFBF" w:themeFill="background1" w:themeFillShade="B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55" w:type="pct"/>
            <w:shd w:val="clear" w:color="auto" w:fill="BFBFBF" w:themeFill="background1" w:themeFillShade="B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6" w:type="pct"/>
            <w:shd w:val="clear" w:color="auto" w:fill="BFBFBF" w:themeFill="background1" w:themeFillShade="B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9" w:type="pct"/>
            <w:shd w:val="clear" w:color="auto" w:fill="BFBFBF" w:themeFill="background1" w:themeFillShade="B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47" w:type="pct"/>
            <w:shd w:val="clear" w:color="auto" w:fill="BFBFBF" w:themeFill="background1" w:themeFillShade="BF"/>
            <w:noWrap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</w:t>
            </w: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Процесс изучения дисциплины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В качестве основной формы организации учебного процесса по дисциплине «</w:t>
      </w:r>
      <w:r w:rsidRPr="00B062FB">
        <w:rPr>
          <w:rFonts w:ascii="Times New Roman" w:eastAsia="Times New Roman" w:hAnsi="Times New Roman" w:cs="Times New Roman"/>
          <w:sz w:val="24"/>
          <w:szCs w:val="24"/>
          <w:lang w:eastAsia="zh-CN"/>
        </w:rPr>
        <w:t>Философия</w:t>
      </w: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в предлагаемой методике обучения выступает использование интерактивных, развивающих, проблемных, проектных) технологий обучения. 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Теоретические занятия (занятия лекционного типа)</w:t>
      </w: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организуются по потокам. 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Конспект лекций является базой при подготовке к практическим занятиям, к экзаменам, а также самостоятельной научной деятельности. 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Изложение лекционного материала рекомендуется проводить в мультимедийной форме (презентаций). Теоретический материал должен отличаться практической направленностью. 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Занятия семинарского типа по дисциплине «</w:t>
      </w:r>
      <w:r w:rsidR="00D903AE">
        <w:rPr>
          <w:rFonts w:ascii="Times New Roman" w:eastAsia="Times New Roman" w:hAnsi="Times New Roman" w:cs="Times New Roman"/>
          <w:sz w:val="24"/>
          <w:szCs w:val="24"/>
          <w:lang w:eastAsia="zh-CN"/>
        </w:rPr>
        <w:t>Русская</w:t>
      </w:r>
      <w:r w:rsidR="00A50C3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ф</w:t>
      </w:r>
      <w:r w:rsidRPr="00B062FB">
        <w:rPr>
          <w:rFonts w:ascii="Times New Roman" w:eastAsia="Times New Roman" w:hAnsi="Times New Roman" w:cs="Times New Roman"/>
          <w:sz w:val="24"/>
          <w:szCs w:val="24"/>
          <w:lang w:eastAsia="zh-CN"/>
        </w:rPr>
        <w:t>илософия</w:t>
      </w: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проводятся с целью приобретения практических навыков применения полученных знаний в практической деятельности. 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Занятия семинарского типа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 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 занятиях семинарского типа по дисциплине «</w:t>
      </w:r>
      <w:r w:rsidR="00D903AE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Русская ф</w:t>
      </w: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илософия</w:t>
      </w:r>
      <w:r w:rsidRPr="004D5797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» используются следующие интерактивные формы:</w:t>
      </w:r>
    </w:p>
    <w:p w:rsidR="004D5797" w:rsidRPr="004D5797" w:rsidRDefault="004D5797" w:rsidP="004D5797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- семинары-дискуссии, семинары обсуждения; </w:t>
      </w:r>
    </w:p>
    <w:p w:rsidR="004D5797" w:rsidRPr="004D5797" w:rsidRDefault="004D5797" w:rsidP="004D5797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- презентации докладов и статей.</w:t>
      </w:r>
    </w:p>
    <w:p w:rsidR="004D5797" w:rsidRPr="004D5797" w:rsidRDefault="004D5797" w:rsidP="00A3690A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Целью самостоятельной работы студентов является </w:t>
      </w:r>
      <w:r w:rsidRPr="004D579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формирование философского мышления и сознания, способствующих социальному ориентированию в современной жизни. </w:t>
      </w: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Самостоятельная работа студентов по дисциплине «История мировой философии» обеспечивает: </w:t>
      </w:r>
    </w:p>
    <w:p w:rsidR="004D5797" w:rsidRPr="004D5797" w:rsidRDefault="004D5797" w:rsidP="00A3690A">
      <w:pPr>
        <w:numPr>
          <w:ilvl w:val="0"/>
          <w:numId w:val="4"/>
        </w:num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закрепление знаний, полученных студентами в процессе занятий лекционного и семинарского типов;</w:t>
      </w:r>
    </w:p>
    <w:p w:rsidR="004D5797" w:rsidRPr="004D5797" w:rsidRDefault="004D5797" w:rsidP="00A3690A">
      <w:pPr>
        <w:numPr>
          <w:ilvl w:val="0"/>
          <w:numId w:val="4"/>
        </w:num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навыков работы с периодической, научной литературой, информационными ресурсами Интернет.</w:t>
      </w:r>
    </w:p>
    <w:p w:rsidR="004D5797" w:rsidRPr="004D5797" w:rsidRDefault="004D5797" w:rsidP="004D5797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В процессе выполнения самостоятельной работы студент овладевает умениями и навыками написания научных работ по философии; анализом философских текстов, концепций, точек зрения. </w:t>
      </w:r>
    </w:p>
    <w:p w:rsidR="004D5797" w:rsidRPr="004D5797" w:rsidRDefault="004D5797" w:rsidP="004D5797">
      <w:pPr>
        <w:tabs>
          <w:tab w:val="left" w:pos="900"/>
          <w:tab w:val="left" w:pos="960"/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Формы самостоятельной работы: </w:t>
      </w:r>
    </w:p>
    <w:p w:rsidR="004D5797" w:rsidRPr="004D5797" w:rsidRDefault="004D5797" w:rsidP="00A369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Подготовка к практическому занятию.</w:t>
      </w:r>
    </w:p>
    <w:p w:rsidR="004D5797" w:rsidRPr="004D5797" w:rsidRDefault="004D5797" w:rsidP="00A369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Подготовка к презентации,</w:t>
      </w:r>
    </w:p>
    <w:p w:rsidR="004D5797" w:rsidRPr="004D5797" w:rsidRDefault="004D5797" w:rsidP="00A369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Подготовка к проведению семинара-конференции,</w:t>
      </w:r>
    </w:p>
    <w:p w:rsidR="004D5797" w:rsidRPr="004D5797" w:rsidRDefault="004D5797" w:rsidP="00A369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Подготовка к обсуждению презентаций студентов,</w:t>
      </w:r>
    </w:p>
    <w:p w:rsidR="004D5797" w:rsidRPr="004D5797" w:rsidRDefault="004D5797" w:rsidP="00A369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Подготовка к тестированию</w:t>
      </w:r>
    </w:p>
    <w:p w:rsidR="004D5797" w:rsidRPr="004D5797" w:rsidRDefault="004D5797" w:rsidP="004D5797">
      <w:pPr>
        <w:tabs>
          <w:tab w:val="left" w:pos="900"/>
          <w:tab w:val="left" w:pos="960"/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Самостоятельная работа является обязательной для каждого студента.</w:t>
      </w:r>
    </w:p>
    <w:p w:rsidR="004B1DEF" w:rsidRPr="00B062FB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D903AE" w:rsidRPr="00D903AE" w:rsidRDefault="00D903AE" w:rsidP="00D903AE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8"/>
          <w:shd w:val="clear" w:color="auto" w:fill="FFFFFF"/>
          <w:lang w:eastAsia="zh-CN" w:bidi="ru-RU"/>
        </w:rPr>
      </w:pPr>
      <w:r w:rsidRPr="00D903AE">
        <w:rPr>
          <w:rFonts w:ascii="Times New Roman" w:eastAsia="Times New Roman" w:hAnsi="Times New Roman" w:cs="Times New Roman"/>
          <w:b/>
          <w:iCs/>
          <w:color w:val="000000"/>
          <w:sz w:val="24"/>
          <w:szCs w:val="28"/>
          <w:shd w:val="clear" w:color="auto" w:fill="FFFFFF"/>
          <w:lang w:eastAsia="zh-CN" w:bidi="ru-RU"/>
        </w:rPr>
        <w:t xml:space="preserve">ТИПОВЫЕ КОНТРОЛЬНЫЕ ВОПРОСЫ </w:t>
      </w:r>
    </w:p>
    <w:p w:rsidR="00D903AE" w:rsidRPr="00D903AE" w:rsidRDefault="00D903AE" w:rsidP="00D903AE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8"/>
          <w:shd w:val="clear" w:color="auto" w:fill="FFFFFF"/>
          <w:lang w:eastAsia="zh-CN" w:bidi="ru-RU"/>
        </w:rPr>
      </w:pPr>
      <w:r w:rsidRPr="00D903AE">
        <w:rPr>
          <w:rFonts w:ascii="Times New Roman" w:eastAsia="Times New Roman" w:hAnsi="Times New Roman" w:cs="Times New Roman"/>
          <w:b/>
          <w:iCs/>
          <w:color w:val="000000"/>
          <w:sz w:val="24"/>
          <w:szCs w:val="28"/>
          <w:shd w:val="clear" w:color="auto" w:fill="FFFFFF"/>
          <w:lang w:eastAsia="zh-CN" w:bidi="ru-RU"/>
        </w:rPr>
        <w:t>К УСТНОМУ ОПРОСУ</w:t>
      </w:r>
    </w:p>
    <w:p w:rsidR="00D903AE" w:rsidRPr="00D903AE" w:rsidRDefault="00D903AE" w:rsidP="00D903AE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существуют мнения и концепции исследователей о начале русской философии?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Какие периоды выделяют в истории русской философии?   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мировоззренческие идеи Древней Руси послужили основой для развития русской философии?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Какую роль сыграла византийская духовная традиция в формировании русской философии?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Почему начался мировоззренческий кризис древнерусской культуры? 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чем в первую очередь сказалось влияние западноевропейской культуры на русскую философию?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повлияли на развитие русской философской мысли реформы Петра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 известны первые профессора философии Московского университета?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оригинальные философские идеи предложил Григорий Сковорода?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чем заключается влияние платонизма на русскую философскую мысль?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Какие основные философские идеи предложили славянофилы?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Какие «новые начала» увидел И.В. Киреевский в русской философии?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чем состоит основная историософская точка зрения П.Я. Чаадаева на историю России?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Какое влияние оказала немецкая философия на формирование западничества?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чем состоит отличие К.Д. Кавелина и Б.Н. Чичерина от остальных западников?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Какие философские интерпретации были в отношении творчества Ф.М. Достоевского?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религиозно-этические идеи предложил Л.Н. Толстой?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чем заключается учение Н.Я. Данилевского о культурно-исторических типах?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каких идеях основана концепция византизма у К.Н. Леонтьева?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основные работы и идеи В.С. Соловьева, повлиявшие на развитие русской философии, Вы знаете?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чем заключался основной подход С.Н. Трубецкого к пониманию древнегреческой и христианской философии?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Какие философские идеи предложил Л.М. Лопатин?               </w:t>
      </w:r>
    </w:p>
    <w:p w:rsidR="00D903AE" w:rsidRPr="00D903AE" w:rsidRDefault="00D903AE" w:rsidP="00D903A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widowControl w:val="0"/>
        <w:shd w:val="clear" w:color="auto" w:fill="FFFFFF"/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  <w:lang w:eastAsia="zh-CN" w:bidi="ru-RU"/>
        </w:rPr>
      </w:pPr>
    </w:p>
    <w:p w:rsidR="00D903AE" w:rsidRPr="00D903AE" w:rsidRDefault="00D903AE" w:rsidP="00D903AE">
      <w:pPr>
        <w:widowControl w:val="0"/>
        <w:shd w:val="clear" w:color="auto" w:fill="FFFFFF"/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  <w:lang w:eastAsia="zh-CN" w:bidi="ru-RU"/>
        </w:rPr>
      </w:pPr>
    </w:p>
    <w:p w:rsidR="00D903AE" w:rsidRPr="00D903AE" w:rsidRDefault="00D903AE" w:rsidP="00D903AE">
      <w:pPr>
        <w:widowControl w:val="0"/>
        <w:shd w:val="clear" w:color="auto" w:fill="FFFFFF"/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  <w:lang w:eastAsia="zh-CN" w:bidi="ru-RU"/>
        </w:rPr>
      </w:pPr>
      <w:r w:rsidRPr="00D903AE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  <w:lang w:eastAsia="zh-CN" w:bidi="ru-RU"/>
        </w:rPr>
        <w:t>ПРИМЕРНЫЕ ТЕМЫ ДЛЯ ДОКЛАДОВ НА СЕМИНАРЕ</w:t>
      </w:r>
    </w:p>
    <w:p w:rsidR="00D903AE" w:rsidRPr="00D903AE" w:rsidRDefault="00D903AE" w:rsidP="00D903A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03AE" w:rsidRPr="00D903AE" w:rsidRDefault="00D903AE" w:rsidP="00D903A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Для семинара 1.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Религиозно-метафизические и богословские идеи в русской философии (В.С. Соловьев, П.А. Флоренский, С.Н. Булгаков и др.):</w:t>
      </w:r>
    </w:p>
    <w:p w:rsidR="00D903AE" w:rsidRPr="00D903AE" w:rsidRDefault="00D903AE" w:rsidP="00D903A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486ECD">
      <w:pPr>
        <w:widowControl w:val="0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«Чтения о Богочеловечестве» В.С. Соловьева: основная концепция.</w:t>
      </w:r>
    </w:p>
    <w:p w:rsidR="00D903AE" w:rsidRPr="00D903AE" w:rsidRDefault="00D903AE" w:rsidP="00486ECD">
      <w:pPr>
        <w:widowControl w:val="0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Религиозно-философская этика В.С. Соловьева («Оправдание Добра»).</w:t>
      </w:r>
    </w:p>
    <w:p w:rsidR="00D903AE" w:rsidRPr="00D903AE" w:rsidRDefault="00D903AE" w:rsidP="00486ECD">
      <w:pPr>
        <w:widowControl w:val="0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Софии в работах В.С. Соловьева.</w:t>
      </w:r>
    </w:p>
    <w:p w:rsidR="00D903AE" w:rsidRPr="00D903AE" w:rsidRDefault="00D903AE" w:rsidP="00486ECD">
      <w:pPr>
        <w:widowControl w:val="0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Теодицея П.А. Флоренского («Столп и утверждение Истины»).</w:t>
      </w:r>
    </w:p>
    <w:p w:rsidR="00D903AE" w:rsidRPr="00D903AE" w:rsidRDefault="00D903AE" w:rsidP="00486ECD">
      <w:pPr>
        <w:widowControl w:val="0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Антроподицея П.А. Флоренского («Философия культа»).</w:t>
      </w:r>
    </w:p>
    <w:p w:rsidR="00D903AE" w:rsidRPr="00D903AE" w:rsidRDefault="00D903AE" w:rsidP="00486ECD">
      <w:pPr>
        <w:widowControl w:val="0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Софиология С.Н. Булгакова в книге «Свет Невечерний». </w:t>
      </w:r>
    </w:p>
    <w:p w:rsidR="00D903AE" w:rsidRPr="00D903AE" w:rsidRDefault="00D903AE" w:rsidP="00486ECD">
      <w:pPr>
        <w:widowControl w:val="0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Метафизика истории Л.П. Карсавина («Философия истории»).</w:t>
      </w:r>
    </w:p>
    <w:p w:rsidR="00D903AE" w:rsidRPr="00D903AE" w:rsidRDefault="00D903AE" w:rsidP="00486ECD">
      <w:pPr>
        <w:widowControl w:val="0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религии С.Л. Франка («Непостижимое»).</w:t>
      </w:r>
    </w:p>
    <w:p w:rsidR="00D903AE" w:rsidRPr="00D903AE" w:rsidRDefault="00D903AE" w:rsidP="00486ECD">
      <w:pPr>
        <w:widowControl w:val="0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Концепция христианской философии В.В. Зеньковского («Основы христианской философии»).</w:t>
      </w:r>
    </w:p>
    <w:p w:rsidR="00D903AE" w:rsidRPr="00D903AE" w:rsidRDefault="00D903AE" w:rsidP="00486ECD">
      <w:pPr>
        <w:widowControl w:val="0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Основные метафизические идеи в русской религиозной философии ХХ в. (общий обзор)    </w:t>
      </w:r>
    </w:p>
    <w:p w:rsidR="00D903AE" w:rsidRPr="00D903AE" w:rsidRDefault="00D903AE" w:rsidP="00D903A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</w:p>
    <w:p w:rsidR="00D903AE" w:rsidRPr="00D903AE" w:rsidRDefault="00D903AE" w:rsidP="00D903A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семинара 2.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Русская философская публицистика: сборники «Вехи», «Из глубины» и др.:</w:t>
      </w:r>
    </w:p>
    <w:p w:rsidR="00D903AE" w:rsidRPr="00D903AE" w:rsidRDefault="00D903AE" w:rsidP="00D903A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903AE" w:rsidRPr="00D903AE" w:rsidRDefault="00D903AE" w:rsidP="00486ECD">
      <w:pPr>
        <w:widowControl w:val="0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Полемика вокруг сборника «Вехи».</w:t>
      </w:r>
    </w:p>
    <w:p w:rsidR="00D903AE" w:rsidRPr="00D903AE" w:rsidRDefault="00D903AE" w:rsidP="00486ECD">
      <w:pPr>
        <w:widowControl w:val="0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авторы и их идеи в сборнике «Вехи».</w:t>
      </w:r>
    </w:p>
    <w:p w:rsidR="00D903AE" w:rsidRPr="00D903AE" w:rsidRDefault="00D903AE" w:rsidP="00486ECD">
      <w:pPr>
        <w:widowControl w:val="0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Сборник «Из глубины» и философская критика революции.</w:t>
      </w:r>
    </w:p>
    <w:p w:rsidR="00D903AE" w:rsidRPr="00D903AE" w:rsidRDefault="00D903AE" w:rsidP="00486ECD">
      <w:pPr>
        <w:widowControl w:val="0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Религиозно-философские идеи в публицистике В.В. Розанова.</w:t>
      </w:r>
    </w:p>
    <w:p w:rsidR="00D903AE" w:rsidRPr="00D903AE" w:rsidRDefault="00D903AE" w:rsidP="00486ECD">
      <w:pPr>
        <w:widowControl w:val="0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В.Ф. Эрн и полемика вокруг журнала «Логос».  </w:t>
      </w:r>
    </w:p>
    <w:p w:rsidR="00D903AE" w:rsidRPr="00D903AE" w:rsidRDefault="00D903AE" w:rsidP="00486ECD">
      <w:pPr>
        <w:widowControl w:val="0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Сборник «Исход к Востоку» и общая концепция евразийства.</w:t>
      </w:r>
    </w:p>
    <w:p w:rsidR="00D903AE" w:rsidRPr="00D903AE" w:rsidRDefault="00D903AE" w:rsidP="00486ECD">
      <w:pPr>
        <w:widowControl w:val="0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Евразийцы и их критики. </w:t>
      </w:r>
    </w:p>
    <w:p w:rsidR="00D903AE" w:rsidRPr="00D903AE" w:rsidRDefault="00D903AE" w:rsidP="00486ECD">
      <w:pPr>
        <w:widowControl w:val="0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Философская публицистика Г.П. Федотова.</w:t>
      </w:r>
    </w:p>
    <w:p w:rsidR="00D903AE" w:rsidRPr="00D903AE" w:rsidRDefault="00D903AE" w:rsidP="00486ECD">
      <w:pPr>
        <w:widowControl w:val="0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Публицистика в журнале «Путь» (1925–1940). </w:t>
      </w:r>
    </w:p>
    <w:p w:rsidR="00D903AE" w:rsidRPr="00D903AE" w:rsidRDefault="00D903AE" w:rsidP="00486ECD">
      <w:pPr>
        <w:widowControl w:val="0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Основные темы и идеи в русской философской публицистике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XIX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XX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вв.     </w:t>
      </w:r>
    </w:p>
    <w:p w:rsidR="00D903AE" w:rsidRPr="00D903AE" w:rsidRDefault="00D903AE" w:rsidP="00D903A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903AE" w:rsidRPr="00D903AE" w:rsidRDefault="00D903AE" w:rsidP="00D903A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903AE" w:rsidRPr="00D903AE" w:rsidRDefault="00D903AE" w:rsidP="00D903A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903AE" w:rsidRPr="00D903AE" w:rsidRDefault="00D903AE" w:rsidP="00D903A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семинара 3.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Социально-философские взгляды русских мыслителей (Н.А. Бердяев, И.А. Ильин, Г.П. Федотов и др.):</w:t>
      </w:r>
    </w:p>
    <w:p w:rsidR="00D903AE" w:rsidRPr="00D903AE" w:rsidRDefault="00D903AE" w:rsidP="00D903A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903AE" w:rsidRPr="00D903AE" w:rsidRDefault="00D903AE" w:rsidP="00486ECD">
      <w:pPr>
        <w:widowControl w:val="0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Н.А. Бердяев и концепция «нового религиозного сознания» («Новое религиозное сознание и общественность»).</w:t>
      </w:r>
    </w:p>
    <w:p w:rsidR="00D903AE" w:rsidRPr="00D903AE" w:rsidRDefault="00D903AE" w:rsidP="00486ECD">
      <w:pPr>
        <w:widowControl w:val="0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Учение И.А. Ильина о государстве.</w:t>
      </w:r>
    </w:p>
    <w:p w:rsidR="00D903AE" w:rsidRPr="00D903AE" w:rsidRDefault="00D903AE" w:rsidP="00486ECD">
      <w:pPr>
        <w:widowControl w:val="0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Концепция журнала «Новый град» </w:t>
      </w:r>
    </w:p>
    <w:p w:rsidR="00D903AE" w:rsidRPr="00D903AE" w:rsidRDefault="00D903AE" w:rsidP="00486ECD">
      <w:pPr>
        <w:widowControl w:val="0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Социально-философские идеи Г.П. Федотова.</w:t>
      </w:r>
    </w:p>
    <w:p w:rsidR="00D903AE" w:rsidRPr="00D903AE" w:rsidRDefault="00D903AE" w:rsidP="00486ECD">
      <w:pPr>
        <w:widowControl w:val="0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«Мысли о России» Ф.А. Степуна.</w:t>
      </w:r>
    </w:p>
    <w:p w:rsidR="00D903AE" w:rsidRPr="00D903AE" w:rsidRDefault="00D903AE" w:rsidP="00486ECD">
      <w:pPr>
        <w:widowControl w:val="0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Социальная философия С.Л. Франка («Духовные основы общества»).</w:t>
      </w:r>
    </w:p>
    <w:p w:rsidR="00D903AE" w:rsidRPr="00D903AE" w:rsidRDefault="00D903AE" w:rsidP="00486ECD">
      <w:pPr>
        <w:widowControl w:val="0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«Об общественном идеале» П.И. Новгородцева.</w:t>
      </w:r>
    </w:p>
    <w:p w:rsidR="00D903AE" w:rsidRPr="00D903AE" w:rsidRDefault="00D903AE" w:rsidP="00486ECD">
      <w:pPr>
        <w:widowControl w:val="0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Социальный идеал евразийцев. </w:t>
      </w:r>
    </w:p>
    <w:p w:rsidR="00D903AE" w:rsidRPr="00D903AE" w:rsidRDefault="00D903AE" w:rsidP="00486ECD">
      <w:pPr>
        <w:widowControl w:val="0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Проблема социальной справедливости в русской философии ХХ в.</w:t>
      </w:r>
    </w:p>
    <w:p w:rsidR="00D903AE" w:rsidRPr="00D903AE" w:rsidRDefault="00D903AE" w:rsidP="00486ECD">
      <w:pPr>
        <w:widowControl w:val="0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Понятие политической философии в начале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XXI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   </w:t>
      </w:r>
    </w:p>
    <w:p w:rsidR="00D903AE" w:rsidRPr="00D903AE" w:rsidRDefault="00D903AE" w:rsidP="00D903A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D903AE" w:rsidRPr="00D903AE" w:rsidRDefault="00D903AE" w:rsidP="00D903AE">
      <w:pPr>
        <w:widowControl w:val="0"/>
        <w:shd w:val="clear" w:color="auto" w:fill="FFFFFF"/>
        <w:spacing w:before="180" w:after="60" w:line="293" w:lineRule="exact"/>
        <w:ind w:left="-357"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  <w:lang w:eastAsia="zh-CN" w:bidi="ru-RU"/>
        </w:rPr>
        <w:t xml:space="preserve">Для семинара 4.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Советский период в истории отечественной философии (А.А. Зиновьев, Э.В. Ильенков, М.К. Мамардашвили):</w:t>
      </w:r>
    </w:p>
    <w:p w:rsidR="00D903AE" w:rsidRPr="00D903AE" w:rsidRDefault="00D903AE" w:rsidP="00486ECD">
      <w:pPr>
        <w:widowControl w:val="0"/>
        <w:numPr>
          <w:ilvl w:val="0"/>
          <w:numId w:val="14"/>
        </w:numPr>
        <w:shd w:val="clear" w:color="auto" w:fill="FFFFFF"/>
        <w:spacing w:after="12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направление философских исследований в Советское время.</w:t>
      </w:r>
    </w:p>
    <w:p w:rsidR="00D903AE" w:rsidRPr="00D903AE" w:rsidRDefault="00D903AE" w:rsidP="00486ECD">
      <w:pPr>
        <w:widowControl w:val="0"/>
        <w:numPr>
          <w:ilvl w:val="0"/>
          <w:numId w:val="14"/>
        </w:numPr>
        <w:shd w:val="clear" w:color="auto" w:fill="FFFFFF"/>
        <w:spacing w:after="12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Проблемы теории познания. Обоснование принципа единства сознания и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деятельности. Основные представители.</w:t>
      </w:r>
    </w:p>
    <w:p w:rsidR="00D903AE" w:rsidRPr="00D903AE" w:rsidRDefault="00D903AE" w:rsidP="00486ECD">
      <w:pPr>
        <w:widowControl w:val="0"/>
        <w:numPr>
          <w:ilvl w:val="0"/>
          <w:numId w:val="14"/>
        </w:numPr>
        <w:shd w:val="clear" w:color="auto" w:fill="FFFFFF"/>
        <w:spacing w:after="12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науки, общенаучные методы познания и логические исследования. Основные представители.</w:t>
      </w:r>
    </w:p>
    <w:p w:rsidR="00D903AE" w:rsidRPr="00D903AE" w:rsidRDefault="00D903AE" w:rsidP="00486ECD">
      <w:pPr>
        <w:widowControl w:val="0"/>
        <w:numPr>
          <w:ilvl w:val="0"/>
          <w:numId w:val="14"/>
        </w:numPr>
        <w:shd w:val="clear" w:color="auto" w:fill="FFFFFF"/>
        <w:spacing w:after="12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Новые подходы в социально-философских исследованиях.</w:t>
      </w:r>
    </w:p>
    <w:p w:rsidR="00D903AE" w:rsidRPr="00D903AE" w:rsidRDefault="00D903AE" w:rsidP="00486ECD">
      <w:pPr>
        <w:widowControl w:val="0"/>
        <w:numPr>
          <w:ilvl w:val="0"/>
          <w:numId w:val="14"/>
        </w:numPr>
        <w:shd w:val="clear" w:color="auto" w:fill="FFFFFF"/>
        <w:spacing w:after="12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развития философской мысли в 60—80-е гг.</w:t>
      </w:r>
    </w:p>
    <w:p w:rsidR="00D903AE" w:rsidRPr="00D903AE" w:rsidRDefault="00D903AE" w:rsidP="00486ECD">
      <w:pPr>
        <w:widowControl w:val="0"/>
        <w:numPr>
          <w:ilvl w:val="0"/>
          <w:numId w:val="14"/>
        </w:numPr>
        <w:shd w:val="clear" w:color="auto" w:fill="FFFFFF"/>
        <w:spacing w:after="12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Философские исследования в постсоветский период</w:t>
      </w:r>
    </w:p>
    <w:p w:rsidR="00D903AE" w:rsidRPr="00D903AE" w:rsidRDefault="00D903AE" w:rsidP="00D903AE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903AE" w:rsidRPr="00D903AE" w:rsidRDefault="00D903AE" w:rsidP="00D903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03AE" w:rsidRPr="00D903AE" w:rsidRDefault="00D903AE" w:rsidP="00D903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ВОПРОСЫ К ЗАЧЕТУ </w:t>
      </w:r>
    </w:p>
    <w:p w:rsidR="00D903AE" w:rsidRPr="00D903AE" w:rsidRDefault="00D903AE" w:rsidP="00D903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РУССКОЙ ФИЛОСОФИИ</w:t>
      </w:r>
    </w:p>
    <w:p w:rsidR="00D903AE" w:rsidRPr="00D903AE" w:rsidRDefault="00D903AE" w:rsidP="00D903A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Русская философия: общая характеристика, основные проблемы и этапы развития.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Истоки философской мысли в Киевской Руси.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философской мысли в период Московской Руси.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Русская университетская философия второй половины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XVIII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Философское учение Г.С. Сковороды.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Историософия славянофилов.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А.С. Хомяков и его учение о «живом знании».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И.В. Киреевский о «необходимости новых начал для философии».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П.Я. Чаадаев и его «Философические письма».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Философские идеалы западников (В.Г. Белинский, А.И. Герцен, Н.П. Огарев и др.).   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Философские идеи Ф.М. Достоевского.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Религиозно-этическое учение Л.Н. Толстого.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Историософская концепция Н.Я. Данилевского.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К.Н. Леонтьев и его религиозно-философское учение.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«Чтения о Богочеловечестве» В.С. Соловьева.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Этика и теоретическая философия В. С. Соловьева.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Конкретный идеализм С.Н. Трубецкого.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Спиритуализм Л.М. Лопатина.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«Философия общего дела»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Н.Ф. Федорова.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Философия в русских духовных академиях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XIX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в.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Религиозная философия В.В. Розанова.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Философское учение Н.А. Бердяев о свободе и смысле творчества.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Л. Шестов: проблемы философии и религии.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«Смысл жизни» Е.Н. Трубецкого.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Сборник «Вехи».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Теодицея и антроподицея П.А. Флоренского.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Софиология С.Н. Булгакова.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Религиозно-философские идеи С.Л. Франка.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Метафизика всеединства Л.П. Карсавина.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«Аксиомы религиозного опыта» И.А. Ильина.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Интуитивизм Н.О. Лосского.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Г.П. Федотов и русская философская публицистика.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В.В. Зеньковский и его концепция христианской философии.    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Историософия евразийства.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А.Ф. Лосев и «Диалектика мифа».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Философские концепции М.М. Бахтина.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Русский марксизм и диалектический материализм в СССР. 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Философия в СССР 1960–1980-х гг.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Отечественная философия конца ХХ – начала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XXI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Концепции русской философии ХХ – начала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XXI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</w:t>
      </w:r>
    </w:p>
    <w:p w:rsidR="00D903AE" w:rsidRPr="00D903AE" w:rsidRDefault="00D903AE" w:rsidP="00D903A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D903AE" w:rsidRPr="00D903AE" w:rsidRDefault="00D903AE" w:rsidP="00D903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03AE" w:rsidRPr="00D903AE" w:rsidRDefault="00D903AE" w:rsidP="00D903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03AE" w:rsidRPr="00D903AE" w:rsidRDefault="00D903AE" w:rsidP="00D903AE">
      <w:pPr>
        <w:spacing w:after="0" w:line="235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903AE" w:rsidRPr="00D903AE" w:rsidRDefault="00D903AE" w:rsidP="00D903A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ТЕСТЫ ПО КУРСУ «РУССКАЯ ФИЛОСОФИЯ»</w:t>
      </w:r>
    </w:p>
    <w:p w:rsidR="00D903AE" w:rsidRPr="00D903AE" w:rsidRDefault="00D903AE" w:rsidP="00D903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1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Кто из историков русской мысли отличался самым критическим отношением к русской философии?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В.В. Зеньковский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Н.О. Лосский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Б.В. Яковенко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Г.Г. Шпет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Какую работу по истории русской философии написал Г.Г. Шпет?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«История русской философии»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«Очерки русской философии»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«Очерк развития русской философии»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«Русские мыслители и Европа»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2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какой эпохе В.В. Зеньковский относил «период систем» в истории русской философии? 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XVIII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2) первая половина 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3) вторая половина 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4) 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Какие философские направления в истории русской философии В.В. Зеньковский считал главными?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 метафизика и антропология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этика и эстетика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логика и диалектика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 история и философия культуры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D903AE" w:rsidRPr="00D903AE" w:rsidRDefault="00D903AE" w:rsidP="00D903AE">
      <w:pPr>
        <w:spacing w:line="25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3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sz w:val="24"/>
                <w:szCs w:val="24"/>
              </w:rPr>
              <w:t>Кого древнерусская летопись впервые называет «философом»?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князя Владимира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княгиню Ольгу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византийского миссионера и богослова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4) Ярослава Мудрого 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Какую книгу исследователи иногда 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называют «энциклопедией» Древней Руси?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1) Псалтирь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«Шестоднев»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3) Изборник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«Послание к Фоме»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4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Кому принадлежит идея «Москва – III Рим»?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3AE" w:rsidRPr="00D903AE" w:rsidRDefault="00D903AE" w:rsidP="00D90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sz w:val="24"/>
                <w:szCs w:val="24"/>
              </w:rPr>
              <w:t>1) Илариону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Филофею</w:t>
            </w:r>
          </w:p>
          <w:p w:rsidR="00D903AE" w:rsidRPr="00D903AE" w:rsidRDefault="00D903AE" w:rsidP="00D90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Ивану </w:t>
            </w:r>
            <w:r w:rsidRPr="00D903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Ивану Грозному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Какую государственную идею защищал Андрей Курбский в переписке с царем Иваном Грозным?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 неограниченное самодержавие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просвещенная, ограниченная монархия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демократия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 республика</w:t>
            </w:r>
          </w:p>
        </w:tc>
      </w:tr>
    </w:tbl>
    <w:p w:rsidR="00D903AE" w:rsidRPr="00D903AE" w:rsidRDefault="00D903AE" w:rsidP="00D903A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5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087"/>
        <w:gridCol w:w="6411"/>
      </w:tblGrid>
      <w:tr w:rsidR="00D903AE" w:rsidRPr="00D903AE" w:rsidTr="004B1F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 влиянием каких авторов сложились философские взгляды А.Н. Радищева?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Платона и Аристотеля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Аврелия Августина и Фомы Аквинского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Декарта и Спинозы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4) Лейбница и Вольфа </w:t>
            </w:r>
          </w:p>
        </w:tc>
      </w:tr>
      <w:tr w:rsidR="00D903AE" w:rsidRPr="00D903AE" w:rsidTr="004B1F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каком языке читали лекции по философии в Московском университете с 1756 г. до 1767 г.?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на немецком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на французском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на греческом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4) на латинском 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6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6556"/>
      </w:tblGrid>
      <w:tr w:rsidR="00D903AE" w:rsidRPr="00D903AE" w:rsidTr="004B1F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какому философскому направлению был наиболее близок Г.С. Сковорода?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платонизм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схоластика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картезианство</w:t>
            </w:r>
          </w:p>
          <w:p w:rsidR="00D903AE" w:rsidRPr="00D903AE" w:rsidRDefault="00D903AE" w:rsidP="00D903A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кантианство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03AE" w:rsidRPr="00D903AE" w:rsidTr="004B1F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Какой мир Г.С. Сковорода называл «символическим»?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1)макрокосм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2)микрокосм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3)Библия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4)Коран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Тест № 7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087"/>
        <w:gridCol w:w="6411"/>
      </w:tblGrid>
      <w:tr w:rsidR="00D903AE" w:rsidRPr="00D903AE" w:rsidTr="004B1F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Какую работу принято считать началом славянофильства?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«Философия истории»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«О старом и новом»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«Записки о всемирной истории»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«Церковь одна»</w:t>
            </w:r>
          </w:p>
        </w:tc>
      </w:tr>
      <w:tr w:rsidR="00D903AE" w:rsidRPr="00D903AE" w:rsidTr="004B1F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Какой идеал отстаивал А.С. Хомяков по отношению к проблеме знания?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субъективный рассудок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целостный разум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дедукция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сравнительный анализ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8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чем И.В. Киреевский видел главное отличие России от Западной Европы?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национальных различиях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2) психологии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3) государственном устройстве </w:t>
            </w:r>
          </w:p>
          <w:p w:rsidR="00D903AE" w:rsidRPr="00D903AE" w:rsidRDefault="00D903AE" w:rsidP="00D903A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особенных видах христианства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Какой идеал защищал К.С. Аксаков?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 революция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империя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крестьянская община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 аристократия</w:t>
            </w:r>
          </w:p>
        </w:tc>
      </w:tr>
    </w:tbl>
    <w:p w:rsidR="00D903AE" w:rsidRPr="00D903AE" w:rsidRDefault="00D903AE" w:rsidP="00D903A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9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Какую идею П.Я. Чаадаев в «Философических письмах» считал главной?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эволюция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социальная справедливость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Провидение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4) мир между народами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Философией какого автора занимались в кружке Н.В. Станкевича?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Канта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Шеллинга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Фихте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Гегеля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10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какой идеи западники начинали освоение философии Гегеля?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диалектика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философия истории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личность</w:t>
            </w:r>
          </w:p>
          <w:p w:rsidR="00D903AE" w:rsidRPr="00D903AE" w:rsidRDefault="00D903AE" w:rsidP="00D903A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примирение с действительностью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Каким трудом А.И. Герцена заканчивается его увлечение философией Гегеля?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 «Былое и думы»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«Кто виноват?»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«Письма об изучении природы»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4) «Доктор Крупов» </w:t>
            </w:r>
          </w:p>
        </w:tc>
      </w:tr>
    </w:tbl>
    <w:p w:rsidR="00D903AE" w:rsidRPr="00D903AE" w:rsidRDefault="00D903AE" w:rsidP="00D903A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11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Н.Я. Данилевский считал отличительным признаком цивилизации?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языковая общность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государственное единство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культурно-исторический тип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непрерывность развития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какой идее пришел Ф.М. Достоевский в конце жизни, в речи «Пушкин» 1880 г.?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борьба противоположностей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всемирное единение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индивидуализм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эволюция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12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6556"/>
      </w:tblGrid>
      <w:tr w:rsidR="00D903AE" w:rsidRPr="00D903AE" w:rsidTr="004B1F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Какую идею предлагал К.Н. Леонтьев в качестве идеала для России?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технический прогресс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византизм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панславизм</w:t>
            </w:r>
          </w:p>
          <w:p w:rsidR="00D903AE" w:rsidRPr="00D903AE" w:rsidRDefault="00D903AE" w:rsidP="00D903A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демократию</w:t>
            </w:r>
          </w:p>
        </w:tc>
      </w:tr>
      <w:tr w:rsidR="00D903AE" w:rsidRPr="00D903AE" w:rsidTr="004B1F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Как Л.Н. Толстой понимал сущность христианства?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 догматическое богословие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Провидение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высший закон морали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 мистика</w:t>
            </w:r>
          </w:p>
        </w:tc>
      </w:tr>
    </w:tbl>
    <w:p w:rsidR="00D903AE" w:rsidRPr="00D903AE" w:rsidRDefault="00D903AE" w:rsidP="00D903A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13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Что В.С. Соловьев считал основой своей философии всеединства?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исследование религиозности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логику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синтез философии, науки и религии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критику пантеизма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чем главная идея «Чтений о Богочеловечестве» В.С. Соловьева?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религиозный прогресс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опыт эстетики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диалектика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4) сравнительно-исторический анализ 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14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6556"/>
      </w:tblGrid>
      <w:tr w:rsidR="00D903AE" w:rsidRPr="00D903AE" w:rsidTr="004B1F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для С.Н. Трубецкого связывало античную и современную ему философию?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метафизика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этика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эстетика</w:t>
            </w:r>
          </w:p>
          <w:p w:rsidR="00D903AE" w:rsidRPr="00D903AE" w:rsidRDefault="00D903AE" w:rsidP="00D903A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логика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03AE" w:rsidRPr="00D903AE" w:rsidTr="004B1F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 какой философской традиции относил себя Л.М. Лопатин?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 схоластика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пантеизм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материализм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 спиритуализм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15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что была ориентирована философия в русских духовных академиях?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немецкую философию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согласование веры и знания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возрождение схоластики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пантеизм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Какой теме был посвящен цикл лекций В.Д. Кудрявцева-Платонова в Московской духовной академии?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этика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история русской мысли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философия культуры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философия религии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16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Какую цель поставил Н.Ф. Федоров в своей «Философии общего дела»?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политические реформы 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овладение законами природы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изучение общественных отношений</w:t>
            </w:r>
          </w:p>
          <w:p w:rsidR="00D903AE" w:rsidRPr="00D903AE" w:rsidRDefault="00D903AE" w:rsidP="00D903A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обоснование государственной идеи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называл К.Э. Циолковский последний этап космической эволюции?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эра рождения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эра становления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терминальная эра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эра расцвета</w:t>
            </w:r>
          </w:p>
        </w:tc>
      </w:tr>
    </w:tbl>
    <w:p w:rsidR="00D903AE" w:rsidRPr="00D903AE" w:rsidRDefault="00D903AE" w:rsidP="00D903A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17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В.В. Розанов предлагал в качестве основы для «нового религиозного сознания»?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Ветхий Завет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Новый Завет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зороастризм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панславизм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Кто был автором термина «новое религиозное сознание»?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Д.С. Мережковский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В.В. Розанов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Н.А. Бердяев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В. И. Иванов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18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чем заключалась одна из главных идей Н.А. Бердяева? 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пантеизм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Абсолют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мировая воля</w:t>
            </w:r>
          </w:p>
          <w:p w:rsidR="00D903AE" w:rsidRPr="00D903AE" w:rsidRDefault="00D903AE" w:rsidP="00D903A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свобода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Кого Л. Шестов признавал своим «идейным союзником»?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 Аристотеля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Декарта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Канта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 Киркегора</w:t>
            </w:r>
          </w:p>
        </w:tc>
      </w:tr>
    </w:tbl>
    <w:p w:rsidR="00D903AE" w:rsidRPr="00D903AE" w:rsidRDefault="00D903AE" w:rsidP="00D903A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19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какой философской традицией связана софиология С.Н. Булгакова?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платонизм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схоластика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картезианство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кантианство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определял высшую истину Е.Н. Трубецкой?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знание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добро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всеединое сознание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пантеизм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20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какую тему написана книга П.А. Флоренского «Столп и утверждение Истины»?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1) философия культуры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этика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историософия</w:t>
            </w:r>
          </w:p>
          <w:p w:rsidR="00D903AE" w:rsidRPr="00D903AE" w:rsidRDefault="00D903AE" w:rsidP="00D903A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теодицея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Какой теме посвящен сборник «Вехи»?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 история русской культуры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апология монархии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критика интеллигенции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 богословские проблемы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21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С.Л. Франк понимал человека в книге «Непостижимое»?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часть общества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субъект мышления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монада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самость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называлась последняя книга С.Л. Франка?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«Философия и жизнь»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«Смысл жизни»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«Реальность и человек»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«Предмет знания»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22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для Л.П. Карсавина являлось главным субъектом исторического развития?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цивилизации 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культуры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великие исторические деятели</w:t>
            </w:r>
          </w:p>
          <w:p w:rsidR="00D903AE" w:rsidRPr="00D903AE" w:rsidRDefault="00D903AE" w:rsidP="00D903A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всеединое человечество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Как определял философию И.А. Ильин?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 диалектика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наука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духовное делание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 самоанализ</w:t>
            </w:r>
          </w:p>
        </w:tc>
      </w:tr>
    </w:tbl>
    <w:p w:rsidR="00D903AE" w:rsidRPr="00D903AE" w:rsidRDefault="00D903AE" w:rsidP="00D903A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23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Какая главная идея является основой для философии Н.О. Лосского?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всеединство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интуиция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пантеизм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Абсолютная идея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Какую главную идею В.В. Зеньковский считал основой христианской метафизики?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личность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творение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познание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история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Тест № 24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Что евразийцы считали исторической основой России-Евразии?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Византийскую империю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Киевскую Русь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Московскую Русь</w:t>
            </w:r>
          </w:p>
          <w:p w:rsidR="00D903AE" w:rsidRPr="00D903AE" w:rsidRDefault="00D903AE" w:rsidP="00D903A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Петербургскую империю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Какой идеал Г.П. Федотов предлагал для будущего возрождения России?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 либерализм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монархия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христианская демократия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 социализм</w:t>
            </w:r>
          </w:p>
        </w:tc>
      </w:tr>
    </w:tbl>
    <w:p w:rsidR="00D903AE" w:rsidRPr="00D903AE" w:rsidRDefault="00D903AE" w:rsidP="00D903A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25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понимал А.Ф. Лосев под определением «Абсолютная мифология»?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культуру 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языческую религию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античную литературу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христианство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Какой философской области посвящены поздние работы А.Ф. Лосева?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этика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эстетика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метафизика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гносеология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26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Какова одна из главных философских идей М.М. Бахтина?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феномен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диалог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абсолютное бытие</w:t>
            </w:r>
          </w:p>
          <w:p w:rsidR="00D903AE" w:rsidRPr="00D903AE" w:rsidRDefault="00D903AE" w:rsidP="00D903A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субъект мышления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Произведения какого русского мыслителя стали главным источником для философской концепции М.М. Бахтина?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 Л.Н. Толстой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Ф.М. Достоевский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Д.С. Мережковский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 В.С. Соловьев</w:t>
            </w:r>
          </w:p>
        </w:tc>
      </w:tr>
    </w:tbl>
    <w:p w:rsidR="00D903AE" w:rsidRPr="00D903AE" w:rsidRDefault="00D903AE" w:rsidP="00D903A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27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Какой метод М.К. Мамардашвили считал необходимым для «воссоздания истины»?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сравнительный анализ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интерпретация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диалектика</w:t>
            </w:r>
          </w:p>
          <w:p w:rsidR="00D903AE" w:rsidRPr="00D903AE" w:rsidRDefault="00D903AE" w:rsidP="00D903A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историческое описание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Какую философскую школу основал Г.П. Щедровицкий в СССР?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 логики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этики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методологии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 метафизики</w:t>
            </w:r>
          </w:p>
        </w:tc>
      </w:tr>
    </w:tbl>
    <w:p w:rsidR="00D903AE" w:rsidRPr="00D903AE" w:rsidRDefault="00D903AE" w:rsidP="00D903AE">
      <w:pPr>
        <w:spacing w:line="25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28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взял в качестве философской методологии А.М. Пятигорский в «Мифологических размышлениях»?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платонизм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кантианство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диалектический материализм</w:t>
            </w:r>
          </w:p>
          <w:p w:rsidR="00D903AE" w:rsidRPr="00D903AE" w:rsidRDefault="00D903AE" w:rsidP="00D903A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феноменологию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Что стало основой для «синергийной антропологии» С.С. Хоружего?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 схоластика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кантианство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материализм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 исихазм</w:t>
            </w:r>
          </w:p>
        </w:tc>
      </w:tr>
    </w:tbl>
    <w:p w:rsidR="00D903AE" w:rsidRPr="00D903AE" w:rsidRDefault="00D903AE" w:rsidP="00D903AE">
      <w:pPr>
        <w:spacing w:line="25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29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Какая идея является основой для философии культуры С.С. Аверинцева?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исторический материализм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идеализм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3) культурная преемственность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автономия национальных культур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Какое философское направление повлияло на «аналитическую антропологию» В.А. Подороги?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немецкий идеализм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английский эмпиризм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французский постмодернизм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русская философия всеединства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30</w:t>
      </w:r>
    </w:p>
    <w:p w:rsidR="00D903AE" w:rsidRPr="00D903AE" w:rsidRDefault="00D903AE" w:rsidP="00D903AE">
      <w:pPr>
        <w:spacing w:line="25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Автором какой работы, повлиявшей на 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советскую философию, был И.В. Сталин?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1) «Материализм и эмпириокритицизм»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«О диалектическом и историческом материализме»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3) «Теория исторического материализма»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«Диалектика природы»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Какая группа победила в дискуссиях советских марксистов 1920-х гг.?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1) социалисты-революционеры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механисты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диалектики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 троцкисты</w:t>
            </w:r>
          </w:p>
        </w:tc>
      </w:tr>
    </w:tbl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B062FB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УК1; 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УК5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B55128" w:rsidRPr="00B55128" w:rsidRDefault="00F57C3D" w:rsidP="00B5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A50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 с оценкой</w:t>
            </w:r>
          </w:p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B062FB" w:rsidP="006070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УК1; </w:t>
                  </w:r>
                  <w:r w:rsidR="00E95F0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УК5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D903AE" w:rsidRPr="00D903AE" w:rsidRDefault="00D903AE" w:rsidP="00D903AE">
      <w:pPr>
        <w:widowControl w:val="0"/>
        <w:tabs>
          <w:tab w:val="left" w:pos="1080"/>
        </w:tabs>
        <w:snapToGri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8"/>
          <w:u w:val="single"/>
          <w:lang w:eastAsia="zh-CN"/>
        </w:rPr>
      </w:pPr>
      <w:r w:rsidRPr="00D903AE">
        <w:rPr>
          <w:rFonts w:ascii="Times New Roman" w:eastAsia="Times New Roman" w:hAnsi="Times New Roman" w:cs="Times New Roman"/>
          <w:b/>
          <w:bCs/>
          <w:i/>
          <w:sz w:val="24"/>
          <w:szCs w:val="28"/>
          <w:u w:val="single"/>
          <w:lang w:eastAsia="zh-CN"/>
        </w:rPr>
        <w:t>Основная литература.</w:t>
      </w:r>
    </w:p>
    <w:p w:rsidR="00D903AE" w:rsidRPr="00D903AE" w:rsidRDefault="00D903AE" w:rsidP="00D903AE">
      <w:pPr>
        <w:widowControl w:val="0"/>
        <w:tabs>
          <w:tab w:val="left" w:pos="1080"/>
        </w:tabs>
        <w:snapToGri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8"/>
          <w:u w:val="single"/>
          <w:lang w:eastAsia="zh-CN"/>
        </w:rPr>
      </w:pPr>
    </w:p>
    <w:p w:rsidR="00D903AE" w:rsidRPr="00D903AE" w:rsidRDefault="00D903AE" w:rsidP="00D903AE">
      <w:pPr>
        <w:widowControl w:val="0"/>
        <w:tabs>
          <w:tab w:val="left" w:pos="1080"/>
        </w:tabs>
        <w:snapToGri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D903AE">
        <w:rPr>
          <w:rFonts w:ascii="Times New Roman" w:eastAsia="Times New Roman" w:hAnsi="Times New Roman" w:cs="Times New Roman"/>
          <w:i/>
          <w:iCs/>
          <w:color w:val="000000"/>
          <w:sz w:val="24"/>
          <w:szCs w:val="28"/>
          <w:lang w:eastAsia="ru-RU"/>
        </w:rPr>
        <w:t xml:space="preserve">Зеньковский В.В.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История русской философии. – Москва: Академический проект, 2020. – 880 с. Режим доступа: </w:t>
      </w:r>
      <w:hyperlink r:id="rId9" w:history="1">
        <w:r w:rsidRPr="00D903AE">
          <w:rPr>
            <w:rFonts w:ascii="Times New Roman" w:eastAsia="Times New Roman" w:hAnsi="Times New Roman" w:cs="Times New Roman"/>
            <w:color w:val="0000FF"/>
            <w:sz w:val="24"/>
            <w:szCs w:val="28"/>
            <w:u w:val="single"/>
            <w:lang w:eastAsia="ru-RU"/>
          </w:rPr>
          <w:t>https://e.lanbook.com/book/132977</w:t>
        </w:r>
      </w:hyperlink>
    </w:p>
    <w:p w:rsidR="00D903AE" w:rsidRPr="00D903AE" w:rsidRDefault="00D903AE" w:rsidP="00D903AE">
      <w:pPr>
        <w:widowControl w:val="0"/>
        <w:tabs>
          <w:tab w:val="left" w:pos="1080"/>
        </w:tabs>
        <w:snapToGri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D903AE" w:rsidRPr="00D903AE" w:rsidRDefault="00D903AE" w:rsidP="00D903AE">
      <w:pPr>
        <w:widowControl w:val="0"/>
        <w:tabs>
          <w:tab w:val="left" w:pos="1080"/>
        </w:tabs>
        <w:snapToGri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D903AE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 xml:space="preserve">Лосский Н.О.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История русской философии. – Москва: Академический проект, 2020. – 551 с. Режим доступа: </w:t>
      </w:r>
      <w:hyperlink r:id="rId10" w:history="1">
        <w:r w:rsidRPr="00D903AE">
          <w:rPr>
            <w:rFonts w:ascii="Times New Roman" w:eastAsia="Times New Roman" w:hAnsi="Times New Roman" w:cs="Times New Roman"/>
            <w:color w:val="0000FF"/>
            <w:sz w:val="24"/>
            <w:szCs w:val="28"/>
            <w:u w:val="single"/>
            <w:lang w:eastAsia="ru-RU"/>
          </w:rPr>
          <w:t>https://e.lanbook.com/book/132888</w:t>
        </w:r>
      </w:hyperlink>
    </w:p>
    <w:p w:rsidR="00D903AE" w:rsidRPr="00D903AE" w:rsidRDefault="00D903AE" w:rsidP="00D903A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</w:p>
    <w:p w:rsidR="00D903AE" w:rsidRPr="00D903AE" w:rsidRDefault="00D903AE" w:rsidP="00D903AE">
      <w:pPr>
        <w:spacing w:after="0" w:line="240" w:lineRule="auto"/>
        <w:ind w:left="601" w:hanging="34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u w:val="single"/>
          <w:lang w:eastAsia="zh-CN"/>
        </w:rPr>
      </w:pPr>
      <w:r w:rsidRPr="00D903AE">
        <w:rPr>
          <w:rFonts w:ascii="Times New Roman" w:eastAsia="Times New Roman" w:hAnsi="Times New Roman" w:cs="Times New Roman"/>
          <w:b/>
          <w:i/>
          <w:sz w:val="24"/>
          <w:szCs w:val="28"/>
          <w:u w:val="single"/>
          <w:lang w:eastAsia="zh-CN"/>
        </w:rPr>
        <w:t>Дополнительная литература.</w:t>
      </w:r>
    </w:p>
    <w:p w:rsidR="00D903AE" w:rsidRPr="00D903AE" w:rsidRDefault="00D903AE" w:rsidP="00D903AE">
      <w:pPr>
        <w:spacing w:after="0" w:line="240" w:lineRule="auto"/>
        <w:ind w:left="601" w:hanging="34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u w:val="single"/>
          <w:lang w:eastAsia="zh-CN"/>
        </w:rPr>
      </w:pPr>
    </w:p>
    <w:p w:rsidR="00D903AE" w:rsidRPr="00D903AE" w:rsidRDefault="00D903AE" w:rsidP="00D903AE">
      <w:pPr>
        <w:spacing w:after="0" w:line="240" w:lineRule="auto"/>
        <w:ind w:left="601" w:hanging="34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D903AE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>Емельянов Б.В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. Три века русской философии. XVIII век: учебное пособие. – Москва: ФЛИНТА, 2017. – 428 с. – Режим доступа: </w:t>
      </w:r>
      <w:hyperlink r:id="rId11" w:history="1">
        <w:r w:rsidRPr="00D903AE">
          <w:rPr>
            <w:rFonts w:ascii="Times New Roman" w:eastAsia="Times New Roman" w:hAnsi="Times New Roman" w:cs="Times New Roman"/>
            <w:color w:val="0000FF"/>
            <w:sz w:val="24"/>
            <w:szCs w:val="28"/>
            <w:u w:val="single"/>
            <w:lang w:eastAsia="ru-RU"/>
          </w:rPr>
          <w:t>https://e.lanbook.com/book/99538</w:t>
        </w:r>
      </w:hyperlink>
      <w:r w:rsidRPr="00D903A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</w:p>
    <w:p w:rsidR="00D903AE" w:rsidRPr="00D903AE" w:rsidRDefault="00D903AE" w:rsidP="00D903AE">
      <w:pPr>
        <w:spacing w:after="0" w:line="240" w:lineRule="auto"/>
        <w:ind w:left="601" w:hanging="3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</w:pPr>
    </w:p>
    <w:p w:rsidR="00D903AE" w:rsidRPr="00D903AE" w:rsidRDefault="00D903AE" w:rsidP="00D903AE">
      <w:pPr>
        <w:spacing w:after="0" w:line="240" w:lineRule="auto"/>
        <w:ind w:left="601" w:hanging="34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D903AE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>Жукова О.А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. Философия русской культуры. Метафизическая перспектива человека и истории: монография. – Москва: Согласие, 2017. – 624 с. – Режим доступа: </w:t>
      </w:r>
      <w:hyperlink r:id="rId12" w:history="1">
        <w:r w:rsidRPr="00D903AE">
          <w:rPr>
            <w:rFonts w:ascii="Times New Roman" w:eastAsia="Times New Roman" w:hAnsi="Times New Roman" w:cs="Times New Roman"/>
            <w:color w:val="0000FF"/>
            <w:sz w:val="24"/>
            <w:szCs w:val="28"/>
            <w:u w:val="single"/>
            <w:lang w:eastAsia="ru-RU"/>
          </w:rPr>
          <w:t>https://e.lanbook.com/book/108015</w:t>
        </w:r>
      </w:hyperlink>
    </w:p>
    <w:p w:rsidR="00D903AE" w:rsidRPr="00D903AE" w:rsidRDefault="00D903AE" w:rsidP="00D903AE">
      <w:pPr>
        <w:spacing w:after="0" w:line="240" w:lineRule="auto"/>
        <w:ind w:left="601" w:hanging="3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903A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</w:t>
      </w:r>
    </w:p>
    <w:p w:rsidR="00D903AE" w:rsidRPr="00D903AE" w:rsidRDefault="00D903AE" w:rsidP="00D903AE">
      <w:pPr>
        <w:widowControl w:val="0"/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8"/>
          <w:u w:val="single"/>
          <w:lang w:eastAsia="zh-CN"/>
        </w:rPr>
      </w:pPr>
    </w:p>
    <w:p w:rsidR="00D903AE" w:rsidRPr="00D903AE" w:rsidRDefault="00D903AE" w:rsidP="00D903AE">
      <w:pPr>
        <w:widowControl w:val="0"/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8"/>
          <w:u w:val="single"/>
          <w:lang w:eastAsia="zh-CN"/>
        </w:rPr>
      </w:pPr>
      <w:r w:rsidRPr="00D903A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8"/>
          <w:u w:val="single"/>
          <w:lang w:eastAsia="zh-CN"/>
        </w:rPr>
        <w:t xml:space="preserve">Перечень ресурсов информационно-телекоммуникационной сети </w:t>
      </w:r>
    </w:p>
    <w:p w:rsidR="00D903AE" w:rsidRPr="00D903AE" w:rsidRDefault="00D903AE" w:rsidP="00D903AE">
      <w:pPr>
        <w:widowControl w:val="0"/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8"/>
          <w:u w:val="single"/>
          <w:lang w:eastAsia="zh-CN"/>
        </w:rPr>
      </w:pPr>
      <w:r w:rsidRPr="00D903A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8"/>
          <w:u w:val="single"/>
          <w:lang w:eastAsia="zh-CN"/>
        </w:rPr>
        <w:t>«Интернет»</w:t>
      </w:r>
    </w:p>
    <w:p w:rsidR="00D903AE" w:rsidRPr="00D903AE" w:rsidRDefault="00D903AE" w:rsidP="00D903AE">
      <w:pPr>
        <w:widowControl w:val="0"/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zh-CN"/>
        </w:rPr>
      </w:pPr>
    </w:p>
    <w:p w:rsidR="00D903AE" w:rsidRPr="00D903AE" w:rsidRDefault="00D903AE" w:rsidP="00486ECD">
      <w:pPr>
        <w:widowControl w:val="0"/>
        <w:numPr>
          <w:ilvl w:val="0"/>
          <w:numId w:val="8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8"/>
          <w:u w:val="single"/>
          <w:lang w:eastAsia="zh-CN"/>
        </w:rPr>
      </w:pPr>
      <w:r w:rsidRPr="00D903AE">
        <w:rPr>
          <w:rFonts w:ascii="Times New Roman" w:eastAsia="Times New Roman" w:hAnsi="Times New Roman" w:cs="Times New Roman"/>
          <w:bCs/>
          <w:color w:val="000000"/>
          <w:sz w:val="24"/>
          <w:szCs w:val="28"/>
          <w:u w:val="single"/>
          <w:lang w:eastAsia="zh-CN"/>
        </w:rPr>
        <w:t>https://iphras.ru/elib.htm</w:t>
      </w:r>
    </w:p>
    <w:p w:rsidR="00D903AE" w:rsidRPr="00D903AE" w:rsidRDefault="00D903AE" w:rsidP="00486ECD">
      <w:pPr>
        <w:widowControl w:val="0"/>
        <w:numPr>
          <w:ilvl w:val="0"/>
          <w:numId w:val="8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8"/>
          <w:u w:val="single"/>
          <w:lang w:eastAsia="zh-CN"/>
        </w:rPr>
      </w:pPr>
      <w:r w:rsidRPr="00D903AE">
        <w:rPr>
          <w:rFonts w:ascii="Times New Roman" w:eastAsia="Times New Roman" w:hAnsi="Times New Roman" w:cs="Times New Roman"/>
          <w:bCs/>
          <w:color w:val="000000"/>
          <w:sz w:val="24"/>
          <w:szCs w:val="28"/>
          <w:u w:val="single"/>
          <w:lang w:eastAsia="zh-CN"/>
        </w:rPr>
        <w:t>http://philos.msu.ru/lib</w:t>
      </w:r>
    </w:p>
    <w:p w:rsidR="00D903AE" w:rsidRPr="00D903AE" w:rsidRDefault="00D903AE" w:rsidP="00486ECD">
      <w:pPr>
        <w:widowControl w:val="0"/>
        <w:numPr>
          <w:ilvl w:val="0"/>
          <w:numId w:val="8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zh-CN"/>
        </w:rPr>
      </w:pPr>
      <w:r w:rsidRPr="00D903AE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zh-CN"/>
        </w:rPr>
        <w:t>https://www.gumer.info/bogoslov_Buks/Philos/index_philos.php</w:t>
      </w:r>
    </w:p>
    <w:p w:rsidR="00D903AE" w:rsidRPr="00D903AE" w:rsidRDefault="00D903AE" w:rsidP="00D903AE">
      <w:pPr>
        <w:widowControl w:val="0"/>
        <w:tabs>
          <w:tab w:val="left" w:pos="1080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zh-CN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Самостоятельная работа должна соответствовать глубокому усвоению изучаемого курса, формировать навыки исследовательской работы и ориентировать учащихся на умение применять теоретические знания на практике. Учащийся должен научиться конспектировать источники по истории русской философии.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Самостоятельная работа предусматривает более глубокое изучение и усвоение материала курса, формирование навыков исследовательской работы путем: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- конспектирования первоисточников и другой учебной и научной литературы;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- проработки учебного материала (по конспектам лекций, учебной и научной литературе) и подготовки докладов;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- поиска и обзора научных публикаций и электронных источников информации;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- участия в научных конференциях и подготовки компьютерных презентаций по философским проблемам.</w:t>
      </w:r>
    </w:p>
    <w:p w:rsidR="00D903AE" w:rsidRPr="00D903AE" w:rsidRDefault="00D903AE" w:rsidP="00D903AE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Усвоение курса требует регулярного чтения источников и научной литературы. Чтение текстов рекомендуется разделить на два этапа: первый – предварительное знакомство; второй – этап вдумчивого и серьезного чтения. На первом этапе следует понять общий смысл текста, для чего нужно внимательно прочитать предисловие и оглавление, познакомиться с краткой биографией автора. Затем уже можно заняться серьезным чтением и проработкой текста. Поняв главные мысли автора, необходимо оценить авторскую точку зрения, критически рассмотреть ее. Постепенно можно научиться критиковать и выработать самостоятельное мышление.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Еще рекомендуют при чтении делать выписки на листах или на карточках под номерами, с пометками и комментариями. Студенты могут излагать содержание своими словами с пометками, оценками и замечаниями. В тексте лучше выделять маркером нужные места. Следует научиться основным приемам конспектирования: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а) понимать смысл прочитанного, цели и задачи автора;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б) повторно перечитывать и уточнять основные положения работы и аргументацию автора;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в) делать выписки;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г) давать оценку прочитанному;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д) выделять маркером или фломастером ключевые идеи или положения.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903AE">
        <w:rPr>
          <w:rFonts w:ascii="Times New Roman" w:eastAsia="Calibri" w:hAnsi="Times New Roman" w:cs="Times New Roman"/>
          <w:sz w:val="24"/>
          <w:szCs w:val="24"/>
          <w:u w:val="single"/>
        </w:rPr>
        <w:t>Учащийся должен уметь пользоваться соответствующей терминологией: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- план – определенный порядок изложения чего-либо (текста, доклада, выступления);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- тезисы – краткие основным положения лекции или доклада;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- выписки – выдержки, цитаты из какого-либо источника;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- таблица – все сведения о философских терминах и проблемах;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lastRenderedPageBreak/>
        <w:t>- сравнительная таблица, диаграмма или другие изображения помогают выделить общее и особенное в разных периодах философского развития;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- резюме – краткое заключение.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Старательно написанный конспект, с правильным расположением записей, с обязательными полями и понятными сокращениями длинных слов, легко и быстро читается автором в процессе подготовки к семинарам и  зачету с оценкой.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В изучении истории русской философии необходимо знать, что так называемые электронные ресурсы играют роль дополнительной информации в сравнении с письменными источниками.  В использовании электронных ресурсов нужно стремиться к тому, чтобы не было разрыва с той практикой использования источника, которая существовала еще в докомпьютерные времена. Если используется электронный ресурс, то желательно назвать автора, адрес в сети, возможно авторский коллектив и т.д. Всякое копирование рефератов или каких-либо материалов, которые выдаются за свои – недопустимо, в некоторых случаях – это просто плагиат. Нужно в Интернете искать доброкачественные источники, избегать сайтов с функцией редактирования, т.к. такая коррекция, порой анонимная, не усиливает, а наоборот, уменьшает научность информации.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Для подготовки доклада нужно знать, что, прежде всего, студент готовит его самостоятельно. Доклад – это вид внеаудиторной работы. Когда доклад написан и правильно оформлен – это реферат. Зачитанный доклад на семинарском занятии – это сообщение. Объем такого сообщения составляет 6-8 страниц печатного текста (компьютерный набор, лист формата А4, шрифт 12, интервал – 1,5). Доклад – это написанный на конкретную тему текст с последующим публичным выступлением. Цели и задачи доклада оговариваются во введении. Докладчик демонстрирует в своем выступлении навыки исследовательской работы, умение критически мыслить, делать выводы и предлагать какие-либо идеи. Содержательный доклад всегда вызывает живую реакцию у слушателей, которые могут задавать вопросы. Отвечать на вопросы – это тоже важный показатель уровня эрудиции и культуры докладчика. Доклад может быть представлен в виде презентации с использованием компьютерных и других демонстрационных технологий.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егРо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lastRenderedPageBreak/>
        <w:t>Adobe Photoshop;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79689C">
        <w:rPr>
          <w:rFonts w:ascii="Times New Roman" w:eastAsia="Times New Roman" w:hAnsi="Times New Roman" w:cs="Times New Roman"/>
          <w:sz w:val="24"/>
          <w:szCs w:val="24"/>
          <w:lang w:eastAsia="zh-CN"/>
        </w:rPr>
        <w:t>Русская философия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B062FB" w:rsidRPr="00B062FB" w:rsidTr="008B12D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62FB" w:rsidRPr="00B062FB" w:rsidRDefault="00B062FB" w:rsidP="00B062FB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62FB" w:rsidRPr="00B062FB" w:rsidRDefault="00B062FB" w:rsidP="00B062FB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B062FB" w:rsidRPr="00B062FB" w:rsidTr="008B12D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Поточная аудитория, оснащенная проекционным обору</w:t>
            </w: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softHyphen/>
              <w:t>дованием</w:t>
            </w:r>
          </w:p>
        </w:tc>
      </w:tr>
      <w:tr w:rsidR="00B062FB" w:rsidRPr="00B062FB" w:rsidTr="008B12D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Поточная аудитория, оснащенная проекционным обору</w:t>
            </w: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softHyphen/>
              <w:t>дованием</w:t>
            </w:r>
          </w:p>
        </w:tc>
      </w:tr>
      <w:tr w:rsidR="00B062FB" w:rsidRPr="00B062FB" w:rsidTr="008B12D1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Научно-техническая библиотека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903AE" w:rsidRPr="00D903AE" w:rsidRDefault="00D903AE" w:rsidP="00D903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903AE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Программа составлена в соответствии с требованиями ФГОС ВО по всем направлениям Факультета искусств. </w:t>
      </w:r>
    </w:p>
    <w:p w:rsidR="00D903AE" w:rsidRPr="00D903AE" w:rsidRDefault="00D903AE" w:rsidP="00D903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903AE" w:rsidRPr="00D903AE" w:rsidRDefault="00D903AE" w:rsidP="00D903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903AE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Автор: Вакулинская А.И., кандидат философских наук, ст. преподаватель</w:t>
      </w:r>
    </w:p>
    <w:p w:rsidR="00D903AE" w:rsidRPr="00D903AE" w:rsidRDefault="00D903AE" w:rsidP="00D903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903AE" w:rsidRPr="00D903AE" w:rsidRDefault="00D903AE" w:rsidP="00D903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903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Программа одобрена на заседании кафедры философии 30 августа 2021 г. </w:t>
      </w:r>
    </w:p>
    <w:p w:rsidR="00D903AE" w:rsidRPr="00D903AE" w:rsidRDefault="00D903AE" w:rsidP="00D903A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  <w:bookmarkStart w:id="2" w:name="_Toc89855025"/>
      <w:r w:rsidRPr="00D903AE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протокол №2.</w:t>
      </w:r>
      <w:bookmarkEnd w:id="2"/>
    </w:p>
    <w:p w:rsidR="004B1DEF" w:rsidRDefault="004B1DEF" w:rsidP="00D903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6ECD" w:rsidRDefault="00486ECD">
      <w:pPr>
        <w:spacing w:after="0" w:line="240" w:lineRule="auto"/>
      </w:pPr>
      <w:r>
        <w:separator/>
      </w:r>
    </w:p>
  </w:endnote>
  <w:endnote w:type="continuationSeparator" w:id="0">
    <w:p w:rsidR="00486ECD" w:rsidRDefault="00486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6ECD" w:rsidRDefault="00486ECD">
      <w:pPr>
        <w:spacing w:after="0" w:line="240" w:lineRule="auto"/>
      </w:pPr>
      <w:r>
        <w:separator/>
      </w:r>
    </w:p>
  </w:footnote>
  <w:footnote w:type="continuationSeparator" w:id="0">
    <w:p w:rsidR="00486ECD" w:rsidRDefault="00486E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55050"/>
    <w:multiLevelType w:val="hybridMultilevel"/>
    <w:tmpl w:val="6624D2C2"/>
    <w:lvl w:ilvl="0" w:tplc="A9E67C9A">
      <w:start w:val="1"/>
      <w:numFmt w:val="decimal"/>
      <w:pStyle w:val="a"/>
      <w:lvlText w:val="%1."/>
      <w:lvlJc w:val="left"/>
      <w:pPr>
        <w:tabs>
          <w:tab w:val="num" w:pos="700"/>
        </w:tabs>
        <w:ind w:left="0" w:firstLine="340"/>
      </w:pPr>
      <w:rPr>
        <w:rFonts w:ascii="Times New Roman" w:hAnsi="Times New Roman" w:hint="default"/>
        <w:b w:val="0"/>
        <w:i w:val="0"/>
        <w:spacing w:val="-2"/>
        <w:w w:val="95"/>
        <w:sz w:val="17"/>
        <w:szCs w:val="23"/>
      </w:rPr>
    </w:lvl>
    <w:lvl w:ilvl="1" w:tplc="2CF87406">
      <w:start w:val="2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050F7B6">
      <w:start w:val="138"/>
      <w:numFmt w:val="bullet"/>
      <w:lvlText w:val="—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3">
      <w:start w:val="1"/>
      <w:numFmt w:val="upperRoman"/>
      <w:lvlText w:val="%5."/>
      <w:lvlJc w:val="right"/>
      <w:pPr>
        <w:tabs>
          <w:tab w:val="num" w:pos="720"/>
        </w:tabs>
        <w:ind w:left="720" w:hanging="180"/>
      </w:pPr>
      <w:rPr>
        <w:rFonts w:hint="default"/>
        <w:b w:val="0"/>
        <w:i w:val="0"/>
        <w:spacing w:val="-2"/>
        <w:w w:val="95"/>
        <w:sz w:val="17"/>
        <w:szCs w:val="23"/>
      </w:rPr>
    </w:lvl>
    <w:lvl w:ilvl="5" w:tplc="30908966">
      <w:start w:val="2"/>
      <w:numFmt w:val="upperRoman"/>
      <w:lvlText w:val="%6."/>
      <w:lvlJc w:val="left"/>
      <w:pPr>
        <w:tabs>
          <w:tab w:val="num" w:pos="4860"/>
        </w:tabs>
        <w:ind w:left="4860" w:hanging="720"/>
      </w:pPr>
      <w:rPr>
        <w:rFonts w:hint="default"/>
        <w:u w:val="none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A17DFE"/>
    <w:multiLevelType w:val="hybridMultilevel"/>
    <w:tmpl w:val="82380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575EB"/>
    <w:multiLevelType w:val="hybridMultilevel"/>
    <w:tmpl w:val="1870E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B7E22"/>
    <w:multiLevelType w:val="hybridMultilevel"/>
    <w:tmpl w:val="755E0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C40E15"/>
    <w:multiLevelType w:val="hybridMultilevel"/>
    <w:tmpl w:val="727A3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A77371"/>
    <w:multiLevelType w:val="hybridMultilevel"/>
    <w:tmpl w:val="1298A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104CA7"/>
    <w:multiLevelType w:val="hybridMultilevel"/>
    <w:tmpl w:val="05B0A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23E39C0"/>
    <w:multiLevelType w:val="hybridMultilevel"/>
    <w:tmpl w:val="8040B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5202A32"/>
    <w:multiLevelType w:val="hybridMultilevel"/>
    <w:tmpl w:val="4B1E374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7CC0288E"/>
    <w:multiLevelType w:val="hybridMultilevel"/>
    <w:tmpl w:val="32323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11"/>
  </w:num>
  <w:num w:numId="4">
    <w:abstractNumId w:val="8"/>
  </w:num>
  <w:num w:numId="5">
    <w:abstractNumId w:val="1"/>
  </w:num>
  <w:num w:numId="6">
    <w:abstractNumId w:val="2"/>
  </w:num>
  <w:num w:numId="7">
    <w:abstractNumId w:val="0"/>
  </w:num>
  <w:num w:numId="8">
    <w:abstractNumId w:val="13"/>
  </w:num>
  <w:num w:numId="9">
    <w:abstractNumId w:val="12"/>
  </w:num>
  <w:num w:numId="10">
    <w:abstractNumId w:val="7"/>
  </w:num>
  <w:num w:numId="11">
    <w:abstractNumId w:val="6"/>
  </w:num>
  <w:num w:numId="12">
    <w:abstractNumId w:val="4"/>
  </w:num>
  <w:num w:numId="13">
    <w:abstractNumId w:val="9"/>
  </w:num>
  <w:num w:numId="14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0E34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0372"/>
    <w:rsid w:val="000B1B86"/>
    <w:rsid w:val="000B2F39"/>
    <w:rsid w:val="000B5B75"/>
    <w:rsid w:val="000C5186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4FE9"/>
    <w:rsid w:val="00233F55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322816"/>
    <w:rsid w:val="00330183"/>
    <w:rsid w:val="00341E83"/>
    <w:rsid w:val="00341F77"/>
    <w:rsid w:val="00343E4F"/>
    <w:rsid w:val="00352721"/>
    <w:rsid w:val="00363FEE"/>
    <w:rsid w:val="003702CD"/>
    <w:rsid w:val="00370577"/>
    <w:rsid w:val="00376CA6"/>
    <w:rsid w:val="003A06B9"/>
    <w:rsid w:val="003A0744"/>
    <w:rsid w:val="003A6751"/>
    <w:rsid w:val="003A7799"/>
    <w:rsid w:val="003C2EEA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56804"/>
    <w:rsid w:val="00462DE0"/>
    <w:rsid w:val="0046399B"/>
    <w:rsid w:val="00466429"/>
    <w:rsid w:val="0047187D"/>
    <w:rsid w:val="0048095D"/>
    <w:rsid w:val="00484850"/>
    <w:rsid w:val="00486ECD"/>
    <w:rsid w:val="004A55EF"/>
    <w:rsid w:val="004B1DEF"/>
    <w:rsid w:val="004B4EAC"/>
    <w:rsid w:val="004D1DA1"/>
    <w:rsid w:val="004D2AAB"/>
    <w:rsid w:val="004D5797"/>
    <w:rsid w:val="004D7BEE"/>
    <w:rsid w:val="004F01F5"/>
    <w:rsid w:val="00501456"/>
    <w:rsid w:val="00503D2D"/>
    <w:rsid w:val="00521F10"/>
    <w:rsid w:val="0052619D"/>
    <w:rsid w:val="00535754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F275B"/>
    <w:rsid w:val="005F2888"/>
    <w:rsid w:val="006070D0"/>
    <w:rsid w:val="00607275"/>
    <w:rsid w:val="00611F8C"/>
    <w:rsid w:val="00623C33"/>
    <w:rsid w:val="006247A0"/>
    <w:rsid w:val="00624C20"/>
    <w:rsid w:val="006254F0"/>
    <w:rsid w:val="00632F30"/>
    <w:rsid w:val="0063533E"/>
    <w:rsid w:val="00662EEC"/>
    <w:rsid w:val="00664BEF"/>
    <w:rsid w:val="0067048B"/>
    <w:rsid w:val="0067074D"/>
    <w:rsid w:val="0067525A"/>
    <w:rsid w:val="00684384"/>
    <w:rsid w:val="00692AAF"/>
    <w:rsid w:val="00693C38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1841"/>
    <w:rsid w:val="0079017C"/>
    <w:rsid w:val="00791C23"/>
    <w:rsid w:val="0079689C"/>
    <w:rsid w:val="007B22E5"/>
    <w:rsid w:val="007C356C"/>
    <w:rsid w:val="007C4FD3"/>
    <w:rsid w:val="008000A8"/>
    <w:rsid w:val="00800315"/>
    <w:rsid w:val="00823591"/>
    <w:rsid w:val="00845206"/>
    <w:rsid w:val="0087265D"/>
    <w:rsid w:val="008A79A2"/>
    <w:rsid w:val="008D0484"/>
    <w:rsid w:val="008E0BD7"/>
    <w:rsid w:val="008E3E3E"/>
    <w:rsid w:val="008F79F6"/>
    <w:rsid w:val="00900331"/>
    <w:rsid w:val="00900FDA"/>
    <w:rsid w:val="00902BAC"/>
    <w:rsid w:val="00911C30"/>
    <w:rsid w:val="009142D1"/>
    <w:rsid w:val="00915717"/>
    <w:rsid w:val="00934228"/>
    <w:rsid w:val="009342F3"/>
    <w:rsid w:val="009427A3"/>
    <w:rsid w:val="00956090"/>
    <w:rsid w:val="00956F86"/>
    <w:rsid w:val="009759D3"/>
    <w:rsid w:val="00976638"/>
    <w:rsid w:val="00980552"/>
    <w:rsid w:val="00982235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E350C"/>
    <w:rsid w:val="009F17E5"/>
    <w:rsid w:val="009F41C2"/>
    <w:rsid w:val="009F446B"/>
    <w:rsid w:val="00A2165F"/>
    <w:rsid w:val="00A25A7D"/>
    <w:rsid w:val="00A316F3"/>
    <w:rsid w:val="00A3690A"/>
    <w:rsid w:val="00A44F6F"/>
    <w:rsid w:val="00A506B6"/>
    <w:rsid w:val="00A50C37"/>
    <w:rsid w:val="00A67765"/>
    <w:rsid w:val="00A81211"/>
    <w:rsid w:val="00A95714"/>
    <w:rsid w:val="00A96519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B036EB"/>
    <w:rsid w:val="00B062FB"/>
    <w:rsid w:val="00B13D24"/>
    <w:rsid w:val="00B30F13"/>
    <w:rsid w:val="00B35738"/>
    <w:rsid w:val="00B50203"/>
    <w:rsid w:val="00B507DA"/>
    <w:rsid w:val="00B55128"/>
    <w:rsid w:val="00B62454"/>
    <w:rsid w:val="00B72D52"/>
    <w:rsid w:val="00B765D9"/>
    <w:rsid w:val="00B83DB3"/>
    <w:rsid w:val="00BA0A4E"/>
    <w:rsid w:val="00BB0031"/>
    <w:rsid w:val="00BB74BC"/>
    <w:rsid w:val="00BC7714"/>
    <w:rsid w:val="00BD0283"/>
    <w:rsid w:val="00BE57CD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3FD5"/>
    <w:rsid w:val="00C7502B"/>
    <w:rsid w:val="00C810D3"/>
    <w:rsid w:val="00C85A57"/>
    <w:rsid w:val="00C93A07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7A39"/>
    <w:rsid w:val="00D42B4B"/>
    <w:rsid w:val="00D51C16"/>
    <w:rsid w:val="00D54FB6"/>
    <w:rsid w:val="00D748EB"/>
    <w:rsid w:val="00D82A2C"/>
    <w:rsid w:val="00D903AE"/>
    <w:rsid w:val="00D908A4"/>
    <w:rsid w:val="00DA412D"/>
    <w:rsid w:val="00DA5967"/>
    <w:rsid w:val="00DB240D"/>
    <w:rsid w:val="00DB30D7"/>
    <w:rsid w:val="00DB770F"/>
    <w:rsid w:val="00DF0354"/>
    <w:rsid w:val="00DF0D3A"/>
    <w:rsid w:val="00DF2F2C"/>
    <w:rsid w:val="00E3113F"/>
    <w:rsid w:val="00E3187B"/>
    <w:rsid w:val="00E32684"/>
    <w:rsid w:val="00E40D44"/>
    <w:rsid w:val="00E549F9"/>
    <w:rsid w:val="00E67C4C"/>
    <w:rsid w:val="00E73D65"/>
    <w:rsid w:val="00E8562D"/>
    <w:rsid w:val="00E95F00"/>
    <w:rsid w:val="00EA16C0"/>
    <w:rsid w:val="00EA5EA3"/>
    <w:rsid w:val="00EA622F"/>
    <w:rsid w:val="00EB16A5"/>
    <w:rsid w:val="00EC2482"/>
    <w:rsid w:val="00ED2225"/>
    <w:rsid w:val="00EF73C4"/>
    <w:rsid w:val="00F002B9"/>
    <w:rsid w:val="00F07FF0"/>
    <w:rsid w:val="00F10C83"/>
    <w:rsid w:val="00F10F6A"/>
    <w:rsid w:val="00F1432D"/>
    <w:rsid w:val="00F16FB8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7701"/>
    <w:rsid w:val="00FC21A6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BA3EB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B4EAC"/>
  </w:style>
  <w:style w:type="paragraph" w:styleId="1">
    <w:name w:val="heading 1"/>
    <w:basedOn w:val="a0"/>
    <w:next w:val="a0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0"/>
    <w:next w:val="a0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0"/>
    <w:next w:val="a0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0"/>
    <w:next w:val="a0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1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1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0"/>
    <w:uiPriority w:val="34"/>
    <w:qFormat/>
    <w:pPr>
      <w:ind w:left="720"/>
      <w:contextualSpacing/>
    </w:pPr>
  </w:style>
  <w:style w:type="paragraph" w:styleId="a5">
    <w:name w:val="No Spacing"/>
    <w:uiPriority w:val="1"/>
    <w:qFormat/>
    <w:pPr>
      <w:spacing w:after="0" w:line="240" w:lineRule="auto"/>
    </w:pPr>
  </w:style>
  <w:style w:type="paragraph" w:styleId="a6">
    <w:name w:val="Title"/>
    <w:aliases w:val="Название"/>
    <w:basedOn w:val="a0"/>
    <w:next w:val="a0"/>
    <w:link w:val="a7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Заголовок Знак"/>
    <w:aliases w:val="Название Знак"/>
    <w:basedOn w:val="a1"/>
    <w:link w:val="a6"/>
    <w:uiPriority w:val="10"/>
    <w:rPr>
      <w:sz w:val="48"/>
      <w:szCs w:val="48"/>
    </w:rPr>
  </w:style>
  <w:style w:type="paragraph" w:styleId="a8">
    <w:name w:val="Subtitle"/>
    <w:basedOn w:val="a0"/>
    <w:next w:val="a0"/>
    <w:link w:val="a9"/>
    <w:uiPriority w:val="11"/>
    <w:qFormat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basedOn w:val="a1"/>
    <w:link w:val="a8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0"/>
    <w:next w:val="a0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0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qFormat/>
  </w:style>
  <w:style w:type="paragraph" w:styleId="ae">
    <w:name w:val="footer"/>
    <w:basedOn w:val="a0"/>
    <w:link w:val="af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1"/>
    <w:uiPriority w:val="99"/>
  </w:style>
  <w:style w:type="paragraph" w:styleId="af0">
    <w:name w:val="caption"/>
    <w:basedOn w:val="a0"/>
    <w:next w:val="a0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f">
    <w:name w:val="Нижний колонтитул Знак"/>
    <w:link w:val="ae"/>
    <w:qFormat/>
  </w:style>
  <w:style w:type="table" w:styleId="af1">
    <w:name w:val="Table Grid"/>
    <w:basedOn w:val="a2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2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3">
    <w:name w:val="endnote text"/>
    <w:basedOn w:val="a0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1"/>
    <w:semiHidden/>
    <w:unhideWhenUsed/>
    <w:rPr>
      <w:vertAlign w:val="superscript"/>
    </w:rPr>
  </w:style>
  <w:style w:type="paragraph" w:styleId="12">
    <w:name w:val="toc 1"/>
    <w:basedOn w:val="a0"/>
    <w:next w:val="a0"/>
    <w:uiPriority w:val="39"/>
    <w:unhideWhenUsed/>
    <w:qFormat/>
    <w:pPr>
      <w:spacing w:after="57"/>
    </w:pPr>
  </w:style>
  <w:style w:type="paragraph" w:styleId="24">
    <w:name w:val="toc 2"/>
    <w:basedOn w:val="a0"/>
    <w:next w:val="a0"/>
    <w:uiPriority w:val="39"/>
    <w:unhideWhenUsed/>
    <w:qFormat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qFormat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  <w:qFormat/>
  </w:style>
  <w:style w:type="paragraph" w:styleId="af7">
    <w:name w:val="table of figures"/>
    <w:basedOn w:val="a0"/>
    <w:next w:val="a0"/>
    <w:uiPriority w:val="99"/>
    <w:unhideWhenUsed/>
    <w:pPr>
      <w:spacing w:after="0"/>
    </w:pPr>
  </w:style>
  <w:style w:type="paragraph" w:styleId="af8">
    <w:name w:val="footnote text"/>
    <w:basedOn w:val="a0"/>
    <w:link w:val="af9"/>
    <w:uiPriority w:val="99"/>
    <w:unhideWhenUsed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1"/>
    <w:link w:val="af8"/>
    <w:uiPriority w:val="99"/>
    <w:rPr>
      <w:sz w:val="20"/>
      <w:szCs w:val="20"/>
    </w:rPr>
  </w:style>
  <w:style w:type="character" w:styleId="afa">
    <w:name w:val="footnote reference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b">
    <w:name w:val="Body Text Indent"/>
    <w:aliases w:val="текст,Основной текст 1,Нумерованный список !!,Надин стиль,Надин стиль Знак"/>
    <w:basedOn w:val="a0"/>
    <w:link w:val="afc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c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1"/>
    <w:link w:val="afb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d">
    <w:name w:val="Normal (Web)"/>
    <w:basedOn w:val="a0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e">
    <w:name w:val="Для таблиц"/>
    <w:basedOn w:val="a0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0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">
    <w:name w:val="Strong"/>
    <w:basedOn w:val="a1"/>
    <w:qFormat/>
    <w:rsid w:val="00CE5C1E"/>
    <w:rPr>
      <w:b/>
      <w:bCs/>
    </w:rPr>
  </w:style>
  <w:style w:type="character" w:customStyle="1" w:styleId="link">
    <w:name w:val="link"/>
    <w:basedOn w:val="a1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0">
    <w:name w:val="Body Text"/>
    <w:basedOn w:val="a0"/>
    <w:link w:val="aff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1">
    <w:name w:val="Основной текст Знак"/>
    <w:basedOn w:val="a1"/>
    <w:link w:val="aff0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0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3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2">
    <w:name w:val="page number"/>
    <w:basedOn w:val="a1"/>
    <w:rsid w:val="003F23AD"/>
  </w:style>
  <w:style w:type="character" w:customStyle="1" w:styleId="aff3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1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1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1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1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1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ff0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4">
    <w:name w:val="List"/>
    <w:basedOn w:val="aff0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0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5">
    <w:name w:val="Block Text"/>
    <w:basedOn w:val="a0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0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1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0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1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0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1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0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1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1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6">
    <w:name w:val="список с точками"/>
    <w:basedOn w:val="a0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7">
    <w:name w:val="Balloon Text"/>
    <w:basedOn w:val="a0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1"/>
    <w:link w:val="aff7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0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1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0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0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0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8">
    <w:name w:val="annotation reference"/>
    <w:basedOn w:val="a1"/>
    <w:unhideWhenUsed/>
    <w:rsid w:val="003F23AD"/>
    <w:rPr>
      <w:sz w:val="16"/>
      <w:szCs w:val="16"/>
    </w:rPr>
  </w:style>
  <w:style w:type="paragraph" w:styleId="aff9">
    <w:name w:val="annotation text"/>
    <w:basedOn w:val="a0"/>
    <w:link w:val="affa"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a">
    <w:name w:val="Текст примечания Знак"/>
    <w:basedOn w:val="a1"/>
    <w:link w:val="aff9"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b">
    <w:name w:val="annotation subject"/>
    <w:basedOn w:val="aff9"/>
    <w:next w:val="aff9"/>
    <w:link w:val="affc"/>
    <w:unhideWhenUsed/>
    <w:rsid w:val="003F23AD"/>
    <w:rPr>
      <w:b/>
      <w:bCs/>
    </w:rPr>
  </w:style>
  <w:style w:type="character" w:customStyle="1" w:styleId="affc">
    <w:name w:val="Тема примечания Знак"/>
    <w:basedOn w:val="affa"/>
    <w:link w:val="affb"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d">
    <w:name w:val="Содержимое таблицы"/>
    <w:basedOn w:val="a0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0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e">
    <w:name w:val="Нет списка2"/>
    <w:next w:val="a3"/>
    <w:uiPriority w:val="99"/>
    <w:semiHidden/>
    <w:rsid w:val="00B062FB"/>
  </w:style>
  <w:style w:type="paragraph" w:customStyle="1" w:styleId="a">
    <w:name w:val="Номер"/>
    <w:basedOn w:val="a0"/>
    <w:rsid w:val="00B062FB"/>
    <w:pPr>
      <w:numPr>
        <w:numId w:val="7"/>
      </w:numPr>
      <w:tabs>
        <w:tab w:val="left" w:pos="839"/>
      </w:tabs>
      <w:spacing w:after="80" w:line="216" w:lineRule="auto"/>
      <w:jc w:val="both"/>
    </w:pPr>
    <w:rPr>
      <w:rFonts w:ascii="Times New Roman" w:eastAsia="Times New Roman" w:hAnsi="Times New Roman" w:cs="Times New Roman"/>
      <w:color w:val="000000"/>
      <w:spacing w:val="-2"/>
      <w:sz w:val="23"/>
      <w:szCs w:val="32"/>
      <w:lang w:eastAsia="ru-RU"/>
    </w:rPr>
  </w:style>
  <w:style w:type="character" w:customStyle="1" w:styleId="affe">
    <w:name w:val="Полужирный"/>
    <w:rsid w:val="00B062FB"/>
    <w:rPr>
      <w:b/>
    </w:rPr>
  </w:style>
  <w:style w:type="paragraph" w:customStyle="1" w:styleId="afff">
    <w:name w:val="Стиль Номер + влево"/>
    <w:basedOn w:val="a"/>
    <w:rsid w:val="00B062FB"/>
    <w:pPr>
      <w:numPr>
        <w:numId w:val="0"/>
      </w:numPr>
    </w:pPr>
    <w:rPr>
      <w:bCs/>
      <w:spacing w:val="0"/>
      <w:szCs w:val="23"/>
    </w:rPr>
  </w:style>
  <w:style w:type="paragraph" w:customStyle="1" w:styleId="320">
    <w:name w:val="Основной текст с отступом 32"/>
    <w:basedOn w:val="a0"/>
    <w:rsid w:val="00B062FB"/>
    <w:pPr>
      <w:spacing w:after="0" w:line="216" w:lineRule="auto"/>
      <w:ind w:firstLine="284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ff0">
    <w:name w:val="Plain Text"/>
    <w:basedOn w:val="a0"/>
    <w:link w:val="afff1"/>
    <w:rsid w:val="00B062F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1">
    <w:name w:val="Текст Знак"/>
    <w:basedOn w:val="a1"/>
    <w:link w:val="afff0"/>
    <w:rsid w:val="00B062FB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H2">
    <w:name w:val="H2"/>
    <w:basedOn w:val="a0"/>
    <w:next w:val="a0"/>
    <w:rsid w:val="00B062FB"/>
    <w:pPr>
      <w:keepNext/>
      <w:autoSpaceDE w:val="0"/>
      <w:autoSpaceDN w:val="0"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1">
    <w:name w:val="H1"/>
    <w:basedOn w:val="a0"/>
    <w:next w:val="a0"/>
    <w:rsid w:val="00B062FB"/>
    <w:pPr>
      <w:keepNext/>
      <w:autoSpaceDE w:val="0"/>
      <w:autoSpaceDN w:val="0"/>
      <w:spacing w:before="100" w:after="100" w:line="240" w:lineRule="auto"/>
      <w:outlineLvl w:val="1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published">
    <w:name w:val="published"/>
    <w:basedOn w:val="a0"/>
    <w:rsid w:val="00B062FB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HTML">
    <w:name w:val="HTML Preformatted"/>
    <w:basedOn w:val="a0"/>
    <w:link w:val="HTML0"/>
    <w:uiPriority w:val="99"/>
    <w:rsid w:val="00B062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B062FB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8">
    <w:name w:val="Сетка таблицы1"/>
    <w:basedOn w:val="a2"/>
    <w:next w:val="af1"/>
    <w:rsid w:val="00B062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2">
    <w:name w:val="Emphasis"/>
    <w:qFormat/>
    <w:rsid w:val="00B062FB"/>
    <w:rPr>
      <w:i/>
      <w:iCs/>
    </w:rPr>
  </w:style>
  <w:style w:type="paragraph" w:styleId="afff3">
    <w:name w:val="Document Map"/>
    <w:basedOn w:val="a0"/>
    <w:link w:val="afff4"/>
    <w:semiHidden/>
    <w:rsid w:val="00B062FB"/>
    <w:pPr>
      <w:shd w:val="clear" w:color="auto" w:fill="000080"/>
      <w:spacing w:after="0" w:line="240" w:lineRule="auto"/>
    </w:pPr>
    <w:rPr>
      <w:rFonts w:ascii="Tahoma" w:eastAsia="Times New Roman" w:hAnsi="Tahoma" w:cs="Tahoma"/>
      <w:color w:val="000000"/>
      <w:sz w:val="32"/>
      <w:szCs w:val="32"/>
      <w:lang w:eastAsia="ru-RU"/>
    </w:rPr>
  </w:style>
  <w:style w:type="character" w:customStyle="1" w:styleId="afff4">
    <w:name w:val="Схема документа Знак"/>
    <w:basedOn w:val="a1"/>
    <w:link w:val="afff3"/>
    <w:semiHidden/>
    <w:rsid w:val="00B062FB"/>
    <w:rPr>
      <w:rFonts w:ascii="Tahoma" w:eastAsia="Times New Roman" w:hAnsi="Tahoma" w:cs="Tahoma"/>
      <w:color w:val="000000"/>
      <w:sz w:val="32"/>
      <w:szCs w:val="32"/>
      <w:shd w:val="clear" w:color="auto" w:fill="000080"/>
      <w:lang w:eastAsia="ru-RU"/>
    </w:rPr>
  </w:style>
  <w:style w:type="paragraph" w:customStyle="1" w:styleId="110">
    <w:name w:val="Заголовок 11"/>
    <w:basedOn w:val="a0"/>
    <w:rsid w:val="00B062FB"/>
    <w:pPr>
      <w:spacing w:after="0" w:line="240" w:lineRule="auto"/>
      <w:outlineLvl w:val="1"/>
    </w:pPr>
    <w:rPr>
      <w:rFonts w:ascii="Verdana" w:eastAsia="Times New Roman" w:hAnsi="Verdana" w:cs="Times New Roman"/>
      <w:kern w:val="36"/>
      <w:sz w:val="43"/>
      <w:szCs w:val="43"/>
      <w:lang w:eastAsia="ru-RU"/>
    </w:rPr>
  </w:style>
  <w:style w:type="paragraph" w:customStyle="1" w:styleId="book-additionalinfo-item">
    <w:name w:val="book-additional_info-item"/>
    <w:basedOn w:val="a0"/>
    <w:rsid w:val="00B06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ok-authors">
    <w:name w:val="book-authors"/>
    <w:basedOn w:val="a0"/>
    <w:rsid w:val="00B06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b">
    <w:name w:val="Нет списка3"/>
    <w:next w:val="a3"/>
    <w:uiPriority w:val="99"/>
    <w:semiHidden/>
    <w:rsid w:val="00D903AE"/>
  </w:style>
  <w:style w:type="paragraph" w:customStyle="1" w:styleId="330">
    <w:name w:val="Основной текст с отступом 33"/>
    <w:basedOn w:val="a0"/>
    <w:rsid w:val="00D903AE"/>
    <w:pPr>
      <w:spacing w:after="0" w:line="216" w:lineRule="auto"/>
      <w:ind w:firstLine="284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customStyle="1" w:styleId="2f">
    <w:name w:val="Сетка таблицы2"/>
    <w:basedOn w:val="a2"/>
    <w:next w:val="af1"/>
    <w:uiPriority w:val="39"/>
    <w:rsid w:val="00D903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5">
    <w:name w:val="Неразрешенное упоминание"/>
    <w:uiPriority w:val="99"/>
    <w:semiHidden/>
    <w:unhideWhenUsed/>
    <w:rsid w:val="00D903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e.lanbook.com/book/108015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.lanbook.com/book/99538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e.lanbook.com/book/132888" TargetMode="External"/><Relationship Id="rId4" Type="http://schemas.openxmlformats.org/officeDocument/2006/relationships/styles" Target="styles.xml"/><Relationship Id="rId9" Type="http://schemas.openxmlformats.org/officeDocument/2006/relationships/hyperlink" Target="https://e.lanbook.com/book/13297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8E9ADD20-5FFF-4299-BC42-7D4D9F4C3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28</Pages>
  <Words>6658</Words>
  <Characters>37956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Марина Викторовна Комарова</cp:lastModifiedBy>
  <cp:revision>6</cp:revision>
  <cp:lastPrinted>2021-12-28T11:32:00Z</cp:lastPrinted>
  <dcterms:created xsi:type="dcterms:W3CDTF">2022-02-03T11:58:00Z</dcterms:created>
  <dcterms:modified xsi:type="dcterms:W3CDTF">2022-03-01T11:42:00Z</dcterms:modified>
</cp:coreProperties>
</file>